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432"/>
        <w:gridCol w:w="2130"/>
        <w:gridCol w:w="2657"/>
      </w:tblGrid>
      <w:tr w:rsidR="00E410A3" w:rsidRPr="00E410A3" w14:paraId="7ECBA8DB" w14:textId="77777777" w:rsidTr="006D5308">
        <w:trPr>
          <w:trHeight w:val="819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A850A" w14:textId="77777777" w:rsidR="00E410A3" w:rsidRPr="00E410A3" w:rsidRDefault="00E410A3" w:rsidP="00E41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bookmarkStart w:id="0" w:name="_Hlk121770915"/>
            <w:r w:rsidRPr="00E410A3">
              <w:rPr>
                <w:rFonts w:ascii="FreeSerif" w:eastAsia="Times New Roman" w:hAnsi="FreeSerif" w:cs="Times New Roman"/>
                <w:noProof/>
                <w:color w:val="666666"/>
                <w:kern w:val="0"/>
                <w:sz w:val="18"/>
                <w:szCs w:val="18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533F21D7" wp14:editId="38021DB5">
                  <wp:extent cx="2880360" cy="9906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EB244" w14:textId="77777777" w:rsidR="00E410A3" w:rsidRPr="00E410A3" w:rsidRDefault="00E410A3" w:rsidP="00E41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09A82E" w14:textId="77777777" w:rsidR="00E410A3" w:rsidRPr="00E410A3" w:rsidRDefault="00E410A3" w:rsidP="00E4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410A3">
              <w:rPr>
                <w:rFonts w:ascii="FreeSerif" w:eastAsia="Times New Roman" w:hAnsi="FreeSerif" w:cs="Times New Roman"/>
                <w:smallCaps/>
                <w:noProof/>
                <w:color w:val="666666"/>
                <w:kern w:val="0"/>
                <w:sz w:val="18"/>
                <w:szCs w:val="18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443A807F" wp14:editId="13605684">
                  <wp:extent cx="541020" cy="57912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5BF81" w14:textId="77777777" w:rsidR="00E410A3" w:rsidRPr="00E410A3" w:rsidRDefault="00E410A3" w:rsidP="00E41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3410AD0D" w14:textId="77777777" w:rsidR="00E410A3" w:rsidRPr="00E410A3" w:rsidRDefault="00E410A3" w:rsidP="00E4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410A3">
              <w:rPr>
                <w:rFonts w:ascii="FreeSerif" w:eastAsia="Times New Roman" w:hAnsi="FreeSerif" w:cs="Times New Roman"/>
                <w:smallCaps/>
                <w:noProof/>
                <w:color w:val="666666"/>
                <w:kern w:val="0"/>
                <w:sz w:val="18"/>
                <w:szCs w:val="18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71E3B947" wp14:editId="290919CF">
                  <wp:extent cx="1516380" cy="365760"/>
                  <wp:effectExtent l="0" t="0" r="762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0A3" w:rsidRPr="00E410A3" w14:paraId="30538014" w14:textId="77777777" w:rsidTr="006D530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9D14B" w14:textId="77777777" w:rsidR="00E410A3" w:rsidRPr="00E410A3" w:rsidRDefault="00E410A3" w:rsidP="00E41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7F0E47" w14:textId="77777777" w:rsidR="00E410A3" w:rsidRPr="00E410A3" w:rsidRDefault="00E410A3" w:rsidP="00E41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410A3">
              <w:rPr>
                <w:rFonts w:ascii="Arial" w:eastAsia="Times New Roman" w:hAnsi="Arial" w:cs="Arial"/>
                <w:i/>
                <w:iCs/>
                <w:color w:val="666666"/>
                <w:kern w:val="0"/>
                <w:sz w:val="16"/>
                <w:szCs w:val="16"/>
                <w:lang w:eastAsia="it-IT"/>
                <w14:ligatures w14:val="none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 w:rsidRPr="00E410A3">
              <w:rPr>
                <w:rFonts w:ascii="Arial" w:eastAsia="Times New Roman" w:hAnsi="Arial" w:cs="Arial"/>
                <w:i/>
                <w:iCs/>
                <w:color w:val="666666"/>
                <w:kern w:val="0"/>
                <w:sz w:val="16"/>
                <w:szCs w:val="16"/>
                <w:lang w:eastAsia="it-IT"/>
                <w14:ligatures w14:val="none"/>
              </w:rPr>
              <w:t>Toscana  IS</w:t>
            </w:r>
            <w:proofErr w:type="gramEnd"/>
            <w:r w:rsidRPr="00E410A3">
              <w:rPr>
                <w:rFonts w:ascii="Arial" w:eastAsia="Times New Roman" w:hAnsi="Arial" w:cs="Arial"/>
                <w:i/>
                <w:iCs/>
                <w:color w:val="666666"/>
                <w:kern w:val="0"/>
                <w:sz w:val="16"/>
                <w:szCs w:val="16"/>
                <w:lang w:eastAsia="it-IT"/>
                <w14:ligatures w14:val="none"/>
              </w:rPr>
              <w:t>0059 – ISO9001</w:t>
            </w:r>
          </w:p>
        </w:tc>
      </w:tr>
      <w:tr w:rsidR="00E410A3" w:rsidRPr="00E410A3" w14:paraId="2500638D" w14:textId="77777777" w:rsidTr="006D5308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654148" w14:textId="77777777" w:rsidR="00E410A3" w:rsidRPr="00E410A3" w:rsidRDefault="00E410A3" w:rsidP="00E41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861B9B" w14:textId="77777777" w:rsidR="00E410A3" w:rsidRPr="00E410A3" w:rsidRDefault="00E410A3" w:rsidP="00E410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410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www.e-santoni.edu.it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DE8D7" w14:textId="77777777" w:rsidR="00E410A3" w:rsidRPr="00E410A3" w:rsidRDefault="00E410A3" w:rsidP="00E4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410A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e-mail: </w:t>
            </w:r>
            <w:r w:rsidRPr="00E410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piis003007@istruzione.it</w:t>
            </w:r>
          </w:p>
        </w:tc>
        <w:tc>
          <w:tcPr>
            <w:tcW w:w="0" w:type="auto"/>
            <w:tcBorders>
              <w:bottom w:val="single" w:sz="8" w:space="0" w:color="3333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A70A5" w14:textId="77777777" w:rsidR="00E410A3" w:rsidRPr="00E410A3" w:rsidRDefault="00E410A3" w:rsidP="00E41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E410A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PEC: </w:t>
            </w:r>
            <w:r w:rsidRPr="00E410A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piis003007@pec.istruzione.it</w:t>
            </w:r>
          </w:p>
        </w:tc>
      </w:tr>
    </w:tbl>
    <w:p w14:paraId="1AF7EA7F" w14:textId="77777777" w:rsidR="00E410A3" w:rsidRPr="00E410A3" w:rsidRDefault="00E410A3" w:rsidP="00E410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3EBCE8C" w14:textId="332192EF" w:rsidR="00E410A3" w:rsidRPr="00E410A3" w:rsidRDefault="00E410A3" w:rsidP="00E410A3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E410A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PIANO DI LAVORO ANNUALE DEL DOCENTE A.S. 202</w:t>
      </w:r>
      <w:r w:rsidR="000E290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3</w:t>
      </w:r>
      <w:r w:rsidRPr="00E410A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/2</w:t>
      </w:r>
      <w:r w:rsidR="000E290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4</w:t>
      </w:r>
    </w:p>
    <w:p w14:paraId="785FA47A" w14:textId="77777777" w:rsidR="00E410A3" w:rsidRPr="00E410A3" w:rsidRDefault="00E410A3" w:rsidP="00E410A3">
      <w:pPr>
        <w:spacing w:after="240" w:line="240" w:lineRule="auto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</w:p>
    <w:p w14:paraId="0835D170" w14:textId="77777777" w:rsidR="00E410A3" w:rsidRPr="00E410A3" w:rsidRDefault="00E410A3" w:rsidP="00E410A3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E410A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Nome e cognome del/della docente</w:t>
      </w:r>
      <w:r w:rsidRPr="00E410A3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: Anna Iannaccone</w:t>
      </w:r>
    </w:p>
    <w:p w14:paraId="13B06592" w14:textId="77777777" w:rsidR="00E410A3" w:rsidRPr="00E410A3" w:rsidRDefault="00E410A3" w:rsidP="00E410A3">
      <w:pPr>
        <w:tabs>
          <w:tab w:val="left" w:pos="731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E410A3"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  <w:tab/>
      </w:r>
    </w:p>
    <w:p w14:paraId="71354822" w14:textId="77777777" w:rsidR="00E410A3" w:rsidRPr="00E410A3" w:rsidRDefault="00E410A3" w:rsidP="00E410A3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E410A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Disciplina </w:t>
      </w:r>
      <w:proofErr w:type="gramStart"/>
      <w:r w:rsidRPr="00E410A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insegnata</w:t>
      </w:r>
      <w:r w:rsidRPr="00E410A3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:  Lingua</w:t>
      </w:r>
      <w:proofErr w:type="gramEnd"/>
      <w:r w:rsidRPr="00E410A3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Inglese</w:t>
      </w:r>
    </w:p>
    <w:p w14:paraId="241D461A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</w:p>
    <w:p w14:paraId="12170FC4" w14:textId="05C9C7F8" w:rsidR="00E410A3" w:rsidRPr="00E410A3" w:rsidRDefault="00E410A3" w:rsidP="00E410A3">
      <w:pPr>
        <w:spacing w:after="0" w:line="240" w:lineRule="auto"/>
        <w:ind w:hanging="432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E410A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      Libro/i di testo in uso: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Beauty Insider</w:t>
      </w:r>
    </w:p>
    <w:p w14:paraId="19C48E26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</w:p>
    <w:p w14:paraId="248E0745" w14:textId="77777777" w:rsidR="00E410A3" w:rsidRPr="00E410A3" w:rsidRDefault="00E410A3" w:rsidP="00E410A3">
      <w:pPr>
        <w:spacing w:after="0" w:line="240" w:lineRule="auto"/>
        <w:ind w:hanging="432"/>
        <w:rPr>
          <w:rFonts w:ascii="Calibri" w:eastAsia="Times New Roman" w:hAnsi="Calibri" w:cs="Calibri"/>
          <w:b/>
          <w:bCs/>
          <w:kern w:val="0"/>
          <w:sz w:val="24"/>
          <w:szCs w:val="24"/>
          <w:lang w:eastAsia="it-IT"/>
          <w14:ligatures w14:val="none"/>
        </w:rPr>
      </w:pPr>
      <w:r w:rsidRPr="00E410A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      Classe e </w:t>
      </w:r>
      <w:proofErr w:type="gramStart"/>
      <w:r w:rsidRPr="00E410A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Sezione :</w:t>
      </w:r>
      <w:proofErr w:type="gramEnd"/>
      <w:r w:rsidRPr="00E410A3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Pr="00E410A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2O</w:t>
      </w:r>
    </w:p>
    <w:p w14:paraId="77B9B622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</w:p>
    <w:p w14:paraId="2A8D2EEA" w14:textId="77777777" w:rsidR="00E410A3" w:rsidRPr="00E410A3" w:rsidRDefault="00E410A3" w:rsidP="00E410A3">
      <w:pPr>
        <w:spacing w:after="0" w:line="240" w:lineRule="auto"/>
        <w:ind w:hanging="432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E410A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      Indirizzo di studio: </w:t>
      </w:r>
      <w:r w:rsidRPr="00E410A3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Operatore del Benessere</w:t>
      </w:r>
    </w:p>
    <w:p w14:paraId="054D8487" w14:textId="77777777" w:rsidR="00E410A3" w:rsidRPr="00E410A3" w:rsidRDefault="00E410A3" w:rsidP="00E410A3">
      <w:pPr>
        <w:spacing w:after="240" w:line="240" w:lineRule="auto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</w:p>
    <w:p w14:paraId="09E1E765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r w:rsidRPr="00E410A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1. Competenze che si intendono sviluppare o traguardi di competenza</w:t>
      </w:r>
    </w:p>
    <w:p w14:paraId="3A76B195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it-IT"/>
          <w14:ligatures w14:val="none"/>
        </w:rPr>
      </w:pPr>
      <w:r w:rsidRPr="00E410A3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it-IT"/>
          <w14:ligatures w14:val="none"/>
        </w:rPr>
        <w:t>(fare riferimento alle Linee Guida e ai documenti dei dipartimenti)</w:t>
      </w:r>
    </w:p>
    <w:p w14:paraId="76877B31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468DED61" w14:textId="77777777" w:rsidR="00E410A3" w:rsidRPr="00E410A3" w:rsidRDefault="00E410A3" w:rsidP="00E410A3">
      <w:pPr>
        <w:suppressAutoHyphens/>
        <w:spacing w:after="0" w:line="100" w:lineRule="atLeast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Le competenze e gli obiettivi sono stati individuati tenendo conto delle generali finalità educative e formative del nostro Istituto e delle decisioni dei Dipartimenti, dopo una attenta valutazione della situazione di partenza della classe e in continuità con il lavoro degli anni precedenti. Il </w:t>
      </w:r>
      <w:proofErr w:type="spell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C.d.C</w:t>
      </w:r>
      <w:proofErr w:type="spellEnd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. ritiene che gli studenti debbano acquisire le competenze chiave di cittadinanza. Individua quindi come competenze chiave: imparare ad imparare acquisire un metodo di studio, progettare, comunicare, collaborare e partecipare, agire in modo autonomo e responsabile, risolvere problemi, individuare collegamenti </w:t>
      </w:r>
      <w:proofErr w:type="gram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e  relazioni</w:t>
      </w:r>
      <w:proofErr w:type="gramEnd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, acquisire ed interpretare informazioni.  </w:t>
      </w:r>
    </w:p>
    <w:p w14:paraId="4DD86F57" w14:textId="77777777" w:rsidR="00E410A3" w:rsidRPr="00E410A3" w:rsidRDefault="00E410A3" w:rsidP="00E410A3">
      <w:pPr>
        <w:suppressAutoHyphens/>
        <w:spacing w:after="0" w:line="100" w:lineRule="atLeast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Le competenze saranno articolate facendo riferimento agli obiettivi relativi ai principali assi culturali.</w:t>
      </w:r>
    </w:p>
    <w:p w14:paraId="033432ED" w14:textId="77777777" w:rsidR="00E410A3" w:rsidRPr="00E410A3" w:rsidRDefault="00E410A3" w:rsidP="00E410A3">
      <w:pPr>
        <w:suppressAutoHyphens/>
        <w:spacing w:after="0" w:line="100" w:lineRule="atLeast"/>
        <w:rPr>
          <w:rFonts w:eastAsia="Times New Roman" w:cstheme="minorHAnsi"/>
          <w:kern w:val="0"/>
          <w:sz w:val="24"/>
          <w:szCs w:val="24"/>
          <w:u w:val="single"/>
          <w:lang w:eastAsia="ar-SA"/>
          <w14:ligatures w14:val="none"/>
        </w:rPr>
      </w:pPr>
      <w:r w:rsidRPr="00E410A3">
        <w:rPr>
          <w:rFonts w:eastAsia="Times New Roman" w:cstheme="minorHAnsi"/>
          <w:kern w:val="0"/>
          <w:sz w:val="24"/>
          <w:szCs w:val="24"/>
          <w:u w:val="single"/>
          <w:lang w:eastAsia="ar-SA"/>
          <w14:ligatures w14:val="none"/>
        </w:rPr>
        <w:t xml:space="preserve">Competenze ed obiettivi relazionali e comportamentali </w:t>
      </w:r>
    </w:p>
    <w:p w14:paraId="04926B2B" w14:textId="77777777" w:rsidR="00E410A3" w:rsidRPr="00E410A3" w:rsidRDefault="00E410A3" w:rsidP="00E410A3">
      <w:pPr>
        <w:suppressAutoHyphens/>
        <w:spacing w:after="0" w:line="100" w:lineRule="atLeast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Rispettare leggi e regolamenti </w:t>
      </w:r>
      <w:proofErr w:type="gram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( puntualità</w:t>
      </w:r>
      <w:proofErr w:type="gramEnd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nell’ingresso, nelle giustificazioni, nell’esecuzione dei compiti assegnati), rispettare il patrimonio della scuola( laboratori, spazi comuni, classe), lavorare in gruppo partecipando in modo propositivo, rispettando ed ascoltando le opinioni altrui senza sovrapposizione e nel rispetto dei ruoli.</w:t>
      </w:r>
    </w:p>
    <w:p w14:paraId="00260587" w14:textId="77777777" w:rsidR="00E410A3" w:rsidRPr="00E410A3" w:rsidRDefault="00E410A3" w:rsidP="00E410A3">
      <w:pPr>
        <w:suppressAutoHyphens/>
        <w:spacing w:after="0" w:line="100" w:lineRule="atLeast"/>
        <w:rPr>
          <w:rFonts w:eastAsia="Times New Roman" w:cstheme="minorHAnsi"/>
          <w:kern w:val="0"/>
          <w:sz w:val="24"/>
          <w:szCs w:val="24"/>
          <w:u w:val="single"/>
          <w:lang w:eastAsia="ar-SA"/>
          <w14:ligatures w14:val="none"/>
        </w:rPr>
      </w:pPr>
      <w:r w:rsidRPr="00E410A3">
        <w:rPr>
          <w:rFonts w:eastAsia="Times New Roman" w:cstheme="minorHAnsi"/>
          <w:kern w:val="0"/>
          <w:sz w:val="24"/>
          <w:szCs w:val="24"/>
          <w:u w:val="single"/>
          <w:lang w:eastAsia="ar-SA"/>
          <w14:ligatures w14:val="none"/>
        </w:rPr>
        <w:t>Competenze ed obiettivi cognitivi</w:t>
      </w:r>
    </w:p>
    <w:p w14:paraId="4DAEB94A" w14:textId="77777777" w:rsidR="00E410A3" w:rsidRPr="00E410A3" w:rsidRDefault="00E410A3" w:rsidP="00E410A3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Il </w:t>
      </w:r>
      <w:proofErr w:type="spell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C.d.C</w:t>
      </w:r>
      <w:proofErr w:type="spellEnd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individua come competenze </w:t>
      </w:r>
      <w:proofErr w:type="gram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chiave :</w:t>
      </w:r>
      <w:proofErr w:type="gramEnd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acquisire un metodo di studio, progettare, comunicare ,collaborare  e partecipare, agire in modo autonomo e responsabile, risolvere problemi, individuare collegamenti e relazioni, acquisire ed interpretare informazioni</w:t>
      </w:r>
    </w:p>
    <w:p w14:paraId="430731BD" w14:textId="77777777" w:rsidR="00E410A3" w:rsidRPr="00E410A3" w:rsidRDefault="00E410A3" w:rsidP="00E410A3">
      <w:pPr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it-IT"/>
          <w14:ligatures w14:val="none"/>
        </w:rPr>
      </w:pPr>
    </w:p>
    <w:p w14:paraId="060C098A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16D69980" w14:textId="77777777" w:rsidR="00E410A3" w:rsidRPr="00E410A3" w:rsidRDefault="00E410A3" w:rsidP="00E410A3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Arial" w:eastAsia="Times New Roman" w:hAnsi="Arial" w:cs="Arial"/>
          <w:i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>Indicare le competenze che si intende sviluppare o i traguardi di competenza</w:t>
      </w:r>
    </w:p>
    <w:p w14:paraId="41CB76FA" w14:textId="77777777" w:rsidR="00E410A3" w:rsidRPr="00E410A3" w:rsidRDefault="00E410A3" w:rsidP="00E410A3">
      <w:pPr>
        <w:snapToGrid w:val="0"/>
        <w:ind w:left="360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35A0267E" w14:textId="77777777" w:rsidR="00E410A3" w:rsidRPr="00E410A3" w:rsidRDefault="00E410A3" w:rsidP="00E410A3">
      <w:pPr>
        <w:snapToGrid w:val="0"/>
        <w:ind w:left="360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COMPETENZE PROFESSIONALI</w:t>
      </w: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E410A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per il raggiungimento della Qualifica</w:t>
      </w: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 xml:space="preserve">: </w:t>
      </w:r>
    </w:p>
    <w:p w14:paraId="5BF18929" w14:textId="77777777" w:rsidR="00E410A3" w:rsidRPr="00E410A3" w:rsidRDefault="00E410A3" w:rsidP="00E410A3">
      <w:pPr>
        <w:snapToGrid w:val="0"/>
        <w:ind w:left="360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>(come risulta da Progetto)</w:t>
      </w:r>
    </w:p>
    <w:p w14:paraId="5C27DE7B" w14:textId="77777777" w:rsidR="00E410A3" w:rsidRPr="00E410A3" w:rsidRDefault="00E410A3" w:rsidP="00E410A3">
      <w:pPr>
        <w:snapToGrid w:val="0"/>
        <w:ind w:left="360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 xml:space="preserve"> Competenze professionalizzanti previste per il profilo di Estetista Addetto della Regione Toscana Competenze aggiuntive per il riconoscimento della Qualifica a livello Nazionale </w:t>
      </w:r>
    </w:p>
    <w:p w14:paraId="008F06CE" w14:textId="77777777" w:rsidR="00E410A3" w:rsidRPr="00E410A3" w:rsidRDefault="00E410A3" w:rsidP="00E410A3">
      <w:pPr>
        <w:snapToGrid w:val="0"/>
        <w:ind w:left="360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Competenze per il profilo Regionale Estetista Addetto</w:t>
      </w: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 xml:space="preserve">: </w:t>
      </w:r>
    </w:p>
    <w:p w14:paraId="0A04B274" w14:textId="77777777" w:rsidR="00E410A3" w:rsidRPr="00E410A3" w:rsidRDefault="00E410A3" w:rsidP="00E410A3">
      <w:pPr>
        <w:snapToGrid w:val="0"/>
        <w:ind w:left="360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Competenza n.1</w:t>
      </w: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>: Definire e pianificare fasi delle operazioni da compiere sulla base delle istruzioni ricevute e del sistema di relazioni</w:t>
      </w:r>
    </w:p>
    <w:p w14:paraId="713EC6A8" w14:textId="77777777" w:rsidR="00E410A3" w:rsidRPr="00E410A3" w:rsidRDefault="00E410A3" w:rsidP="00E410A3">
      <w:pPr>
        <w:snapToGrid w:val="0"/>
        <w:ind w:left="360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Competenza n.2</w:t>
      </w: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 xml:space="preserve">: Approntare strumenti e attrezzature necessarie alle diverse fasi di attività, sulla base della tipologia di materiale da impiegare, delle indicazioni/ procedure previste e del risultato atteso </w:t>
      </w:r>
      <w:r w:rsidRPr="00E410A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Competenza n.3</w:t>
      </w: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>: Monitorare il funzionamento di strumenti e attrezzature, curando le attività di manutenzione ordinaria</w:t>
      </w:r>
    </w:p>
    <w:p w14:paraId="1058216B" w14:textId="77777777" w:rsidR="00E410A3" w:rsidRPr="00E410A3" w:rsidRDefault="00E410A3" w:rsidP="00E410A3">
      <w:pPr>
        <w:snapToGrid w:val="0"/>
        <w:ind w:left="360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E410A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Competenza n.4</w:t>
      </w: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 xml:space="preserve">: Predisporre a curare gli spazi di lavoro al fine di assicurare il rispetto delle norme igieniche e di contrastare affaticamento e malattie professionali </w:t>
      </w:r>
    </w:p>
    <w:p w14:paraId="2006C3D7" w14:textId="77777777" w:rsidR="00E410A3" w:rsidRPr="00E410A3" w:rsidRDefault="00E410A3" w:rsidP="00E410A3">
      <w:pPr>
        <w:snapToGrid w:val="0"/>
        <w:ind w:left="360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Competenza n.5</w:t>
      </w: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 xml:space="preserve">: Effettuare l’accoglienza e l’assistenza adottando adeguate modalità di approccio e orientamento del cliente </w:t>
      </w:r>
    </w:p>
    <w:p w14:paraId="3E93CAE6" w14:textId="77777777" w:rsidR="00E410A3" w:rsidRPr="00E410A3" w:rsidRDefault="00E410A3" w:rsidP="00E410A3">
      <w:pPr>
        <w:snapToGrid w:val="0"/>
        <w:ind w:left="360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Competenza n.6:</w:t>
      </w: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 xml:space="preserve"> Collaborare alla gestione e promozione dell’esercizio.</w:t>
      </w:r>
    </w:p>
    <w:p w14:paraId="46DBB172" w14:textId="77777777" w:rsidR="00E410A3" w:rsidRPr="00E410A3" w:rsidRDefault="00E410A3" w:rsidP="00E410A3">
      <w:pPr>
        <w:snapToGrid w:val="0"/>
        <w:ind w:left="360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 Competenze aggiuntive</w:t>
      </w: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 xml:space="preserve"> rispetto al profilo regionale, volte a garantire il riconoscimento nazionale per la </w:t>
      </w:r>
      <w:r w:rsidRPr="00E410A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Qualifica di Operatore del Benessere – Estetista</w:t>
      </w:r>
    </w:p>
    <w:p w14:paraId="75333EB9" w14:textId="77777777" w:rsidR="00E410A3" w:rsidRPr="00E410A3" w:rsidRDefault="00E410A3" w:rsidP="00E410A3">
      <w:pPr>
        <w:snapToGrid w:val="0"/>
        <w:ind w:left="360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E410A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Competenza n.1:</w:t>
      </w: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 xml:space="preserve"> Definire e pianificare fasi delle operazioni da compiere sulla base delle istruzioni ricevute e del sistema di relazioni</w:t>
      </w:r>
    </w:p>
    <w:p w14:paraId="49FA3704" w14:textId="77777777" w:rsidR="00E410A3" w:rsidRPr="00E410A3" w:rsidRDefault="00E410A3" w:rsidP="00E410A3">
      <w:pPr>
        <w:snapToGrid w:val="0"/>
        <w:ind w:left="360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 xml:space="preserve"> </w:t>
      </w:r>
      <w:r w:rsidRPr="00E410A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Competenza n.2</w:t>
      </w: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>: Monitorare il funzionamento di strumenti e attrezzature, curando le attività di manutenzione ordinaria</w:t>
      </w:r>
    </w:p>
    <w:p w14:paraId="1F1D7F61" w14:textId="77777777" w:rsidR="00E410A3" w:rsidRPr="00E410A3" w:rsidRDefault="00E410A3" w:rsidP="00E410A3">
      <w:pPr>
        <w:snapToGrid w:val="0"/>
        <w:ind w:left="360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 xml:space="preserve"> Competenza n.3:</w:t>
      </w: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 xml:space="preserve"> Collaborare alla gestione e promozione dell’esercizi </w:t>
      </w:r>
    </w:p>
    <w:p w14:paraId="49AC676E" w14:textId="77777777" w:rsidR="00E410A3" w:rsidRPr="00E410A3" w:rsidRDefault="00E410A3" w:rsidP="00E410A3">
      <w:pPr>
        <w:snapToGrid w:val="0"/>
        <w:ind w:left="360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Competenza n.4:</w:t>
      </w: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 xml:space="preserve"> Eseguire i trattamenti di base, individuando i prodotti cosmetici in funzione del trattamento da realizzare</w:t>
      </w:r>
    </w:p>
    <w:p w14:paraId="7608D3D4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4BB3694C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3CDB570F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45A7BB1B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4EC1E0C9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7ED96106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746C137F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7134D3C3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12ACDDF2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0CCB5B5E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707CDF71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0194D808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463066A0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49DDD90C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5EDC8D41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4E23E608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523C9E91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7A9BFC76" w14:textId="77777777" w:rsidR="00E410A3" w:rsidRPr="00E410A3" w:rsidRDefault="00E410A3" w:rsidP="00E410A3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r w:rsidRPr="00E410A3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br/>
      </w:r>
    </w:p>
    <w:p w14:paraId="4D312843" w14:textId="77777777" w:rsidR="00E410A3" w:rsidRPr="00E410A3" w:rsidRDefault="00E410A3" w:rsidP="00E410A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E410A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2</w:t>
      </w:r>
      <w:r w:rsidRPr="00E410A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  <w:t>. Descrizione di conoscenze e abilità, suddivise in percorsi didattici, evidenziando per ognuna quelle essenziali o minime </w:t>
      </w:r>
    </w:p>
    <w:p w14:paraId="71E273AB" w14:textId="77777777" w:rsidR="00E410A3" w:rsidRPr="00E410A3" w:rsidRDefault="00E410A3" w:rsidP="00E410A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it-IT"/>
          <w14:ligatures w14:val="none"/>
        </w:rPr>
      </w:pPr>
      <w:r w:rsidRPr="00E410A3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it-IT"/>
          <w14:ligatures w14:val="none"/>
        </w:rPr>
        <w:t>(fare riferimento alle Linee Guida e ai documenti dei dipartimenti)</w:t>
      </w:r>
    </w:p>
    <w:p w14:paraId="177C6574" w14:textId="77777777" w:rsidR="00E410A3" w:rsidRPr="00E410A3" w:rsidRDefault="00E410A3" w:rsidP="00E410A3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1A4CD036" w14:textId="77777777" w:rsidR="00E410A3" w:rsidRDefault="00E410A3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Percorso 1</w:t>
      </w:r>
    </w:p>
    <w:p w14:paraId="6CEA15A0" w14:textId="438EF63A" w:rsidR="00C60176" w:rsidRPr="00E410A3" w:rsidRDefault="00C60176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Unit </w:t>
      </w:r>
      <w:r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5</w:t>
      </w:r>
    </w:p>
    <w:p w14:paraId="0FDC5C85" w14:textId="3D5366AF" w:rsidR="00E410A3" w:rsidRDefault="00E410A3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bookmarkStart w:id="1" w:name="_Hlk152876606"/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Dal testo </w:t>
      </w:r>
      <w:proofErr w:type="gramStart"/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“</w:t>
      </w:r>
      <w:r w:rsidR="004D40C1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 Beauty</w:t>
      </w:r>
      <w:proofErr w:type="gramEnd"/>
      <w:r w:rsidR="004D40C1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 Insider</w:t>
      </w: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”</w:t>
      </w:r>
    </w:p>
    <w:bookmarkEnd w:id="1"/>
    <w:p w14:paraId="13D616F0" w14:textId="2A860344" w:rsidR="00E410A3" w:rsidRPr="00E410A3" w:rsidRDefault="004F0932" w:rsidP="00E410A3">
      <w:pPr>
        <w:snapToGrid w:val="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The Human Body</w:t>
      </w:r>
    </w:p>
    <w:p w14:paraId="4017B6EC" w14:textId="77777777" w:rsidR="00E410A3" w:rsidRPr="00E410A3" w:rsidRDefault="00E410A3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Competenze</w:t>
      </w:r>
    </w:p>
    <w:p w14:paraId="68D1514D" w14:textId="77777777" w:rsidR="00E410A3" w:rsidRPr="00E410A3" w:rsidRDefault="00E410A3" w:rsidP="00E410A3">
      <w:pPr>
        <w:snapToGrid w:val="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bookmarkStart w:id="2" w:name="_Hlk122008638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Comprendere una varietà di brevi messaggi di carattere generale prodotti a velocità ridotta</w:t>
      </w:r>
    </w:p>
    <w:p w14:paraId="4128E172" w14:textId="213751AB" w:rsidR="00E410A3" w:rsidRPr="00E410A3" w:rsidRDefault="00E410A3" w:rsidP="00E410A3">
      <w:pPr>
        <w:snapToGrid w:val="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Saper tenere semplici conversazioni</w:t>
      </w:r>
      <w:r w:rsidR="006305EA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(descrizioni di persone o luoghi, dialoghi), su situazioni di vita quotidiana</w:t>
      </w:r>
    </w:p>
    <w:p w14:paraId="585DB086" w14:textId="77777777" w:rsidR="00E410A3" w:rsidRPr="00E410A3" w:rsidRDefault="00E410A3" w:rsidP="00E410A3">
      <w:pPr>
        <w:snapToGrid w:val="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Comprendere brevi testi </w:t>
      </w:r>
      <w:proofErr w:type="gram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scritti( lettere</w:t>
      </w:r>
      <w:proofErr w:type="gramEnd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, e- mail, descrizione di luoghi e persone</w:t>
      </w:r>
    </w:p>
    <w:bookmarkEnd w:id="2"/>
    <w:p w14:paraId="36B95CAD" w14:textId="77777777" w:rsidR="00E410A3" w:rsidRPr="00E410A3" w:rsidRDefault="00E410A3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Conoscenze</w:t>
      </w:r>
    </w:p>
    <w:p w14:paraId="00253C6E" w14:textId="77777777" w:rsidR="00E410A3" w:rsidRPr="00E410A3" w:rsidRDefault="00E410A3" w:rsidP="00E410A3">
      <w:pPr>
        <w:snapToGrid w:val="0"/>
        <w:rPr>
          <w:rFonts w:eastAsia="Times New Roman" w:cstheme="minorHAnsi"/>
          <w:b/>
          <w:bCs/>
          <w:iCs/>
          <w:kern w:val="0"/>
          <w:sz w:val="24"/>
          <w:szCs w:val="24"/>
          <w:lang w:eastAsia="ar-SA"/>
          <w14:ligatures w14:val="none"/>
        </w:rPr>
      </w:pPr>
      <w:proofErr w:type="spellStart"/>
      <w:r w:rsidRPr="00E410A3">
        <w:rPr>
          <w:rFonts w:eastAsia="Times New Roman" w:cstheme="minorHAnsi"/>
          <w:b/>
          <w:bCs/>
          <w:iCs/>
          <w:kern w:val="0"/>
          <w:sz w:val="24"/>
          <w:szCs w:val="24"/>
          <w:lang w:eastAsia="ar-SA"/>
          <w14:ligatures w14:val="none"/>
        </w:rPr>
        <w:t>Grammar</w:t>
      </w:r>
      <w:proofErr w:type="spellEnd"/>
    </w:p>
    <w:p w14:paraId="2F8C0ACC" w14:textId="4F2EC11B" w:rsidR="00E410A3" w:rsidRPr="00E410A3" w:rsidRDefault="00E410A3" w:rsidP="00E410A3">
      <w:pPr>
        <w:snapToGrid w:val="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proofErr w:type="spell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Present</w:t>
      </w:r>
      <w:proofErr w:type="spellEnd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proofErr w:type="gram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Simple, </w:t>
      </w:r>
      <w:r w:rsidR="001510F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L’infinito</w:t>
      </w:r>
      <w:proofErr w:type="gramEnd"/>
      <w:r w:rsidR="001510F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e l’</w:t>
      </w:r>
      <w:proofErr w:type="spellStart"/>
      <w:r w:rsidR="001510F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imperativo</w:t>
      </w:r>
      <w:r w:rsidR="00F06696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,</w:t>
      </w:r>
      <w:r w:rsidR="009D555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Gli</w:t>
      </w:r>
      <w:proofErr w:type="spellEnd"/>
      <w:r w:rsidR="009D555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Interrogativi,</w:t>
      </w:r>
      <w:r w:rsidR="00D057F0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r w:rsidR="00AF38C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le preposizioni </w:t>
      </w:r>
      <w:r w:rsidR="00D057F0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di moto e  i verbi di movimento</w:t>
      </w:r>
    </w:p>
    <w:p w14:paraId="2A870EDA" w14:textId="77777777" w:rsidR="00E410A3" w:rsidRPr="00E410A3" w:rsidRDefault="00E410A3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Funzioni comunicative</w:t>
      </w:r>
    </w:p>
    <w:p w14:paraId="39484B88" w14:textId="0E0E03E8" w:rsidR="003F53ED" w:rsidRDefault="006B5A8F" w:rsidP="00E410A3">
      <w:pPr>
        <w:snapToGrid w:val="0"/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</w:pPr>
      <w:proofErr w:type="spellStart"/>
      <w:proofErr w:type="gramStart"/>
      <w:r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Give</w:t>
      </w:r>
      <w:proofErr w:type="spellEnd"/>
      <w:r w:rsidR="003F53ED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 xml:space="preserve">  </w:t>
      </w:r>
      <w:proofErr w:type="spellStart"/>
      <w:r w:rsidR="00143863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directions</w:t>
      </w:r>
      <w:proofErr w:type="spellEnd"/>
      <w:proofErr w:type="gramEnd"/>
      <w:r w:rsidR="00143863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 xml:space="preserve"> </w:t>
      </w:r>
      <w:r w:rsidR="00DE2D0F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 xml:space="preserve"> </w:t>
      </w:r>
      <w:r w:rsidR="001A6AFF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 xml:space="preserve">and </w:t>
      </w:r>
      <w:proofErr w:type="spellStart"/>
      <w:r w:rsidR="001A6AFF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weather</w:t>
      </w:r>
      <w:proofErr w:type="spellEnd"/>
      <w:r w:rsidR="001A6AFF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 xml:space="preserve"> information</w:t>
      </w:r>
    </w:p>
    <w:p w14:paraId="30FF0574" w14:textId="485660EA" w:rsidR="005358FB" w:rsidRPr="001A70A3" w:rsidRDefault="00326954" w:rsidP="00E410A3">
      <w:pPr>
        <w:snapToGrid w:val="0"/>
        <w:rPr>
          <w:rFonts w:eastAsia="Times New Roman" w:cstheme="minorHAnsi"/>
          <w:b/>
          <w:bCs/>
          <w:iCs/>
          <w:kern w:val="0"/>
          <w:sz w:val="24"/>
          <w:szCs w:val="24"/>
          <w:lang w:eastAsia="ar-SA"/>
          <w14:ligatures w14:val="none"/>
        </w:rPr>
      </w:pPr>
      <w:r w:rsidRPr="001A70A3">
        <w:rPr>
          <w:rFonts w:eastAsia="Times New Roman" w:cstheme="minorHAnsi"/>
          <w:b/>
          <w:bCs/>
          <w:iCs/>
          <w:kern w:val="0"/>
          <w:sz w:val="24"/>
          <w:szCs w:val="24"/>
          <w:lang w:eastAsia="ar-SA"/>
          <w14:ligatures w14:val="none"/>
        </w:rPr>
        <w:t>Aree lessical</w:t>
      </w:r>
      <w:r w:rsidR="00B662EF">
        <w:rPr>
          <w:rFonts w:eastAsia="Times New Roman" w:cstheme="minorHAnsi"/>
          <w:b/>
          <w:bCs/>
          <w:iCs/>
          <w:kern w:val="0"/>
          <w:sz w:val="24"/>
          <w:szCs w:val="24"/>
          <w:lang w:eastAsia="ar-SA"/>
          <w14:ligatures w14:val="none"/>
        </w:rPr>
        <w:t>i</w:t>
      </w:r>
    </w:p>
    <w:p w14:paraId="7FC4D13F" w14:textId="4DD482CD" w:rsidR="003F53ED" w:rsidRDefault="00A94C34" w:rsidP="00E410A3">
      <w:pPr>
        <w:snapToGrid w:val="0"/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</w:pPr>
      <w:proofErr w:type="spellStart"/>
      <w:r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D</w:t>
      </w:r>
      <w:r w:rsidR="00326954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iscover</w:t>
      </w:r>
      <w:proofErr w:type="spellEnd"/>
      <w:r w:rsidR="00593282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 xml:space="preserve"> the </w:t>
      </w:r>
      <w:proofErr w:type="spellStart"/>
      <w:r w:rsidR="00593282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structu</w:t>
      </w:r>
      <w:r w:rsidR="00A4674B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re</w:t>
      </w:r>
      <w:proofErr w:type="spellEnd"/>
      <w:r w:rsidR="00A4674B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 xml:space="preserve"> of the </w:t>
      </w:r>
      <w:proofErr w:type="spellStart"/>
      <w:r w:rsidR="00A4674B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skin</w:t>
      </w:r>
      <w:proofErr w:type="spellEnd"/>
      <w:r w:rsidR="00354319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 xml:space="preserve">, </w:t>
      </w:r>
      <w:proofErr w:type="spellStart"/>
      <w:r w:rsidR="00354319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hair</w:t>
      </w:r>
      <w:proofErr w:type="spellEnd"/>
      <w:r w:rsidR="00354319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 xml:space="preserve"> and </w:t>
      </w:r>
      <w:proofErr w:type="spellStart"/>
      <w:r w:rsidR="001A70A3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nails</w:t>
      </w:r>
      <w:proofErr w:type="spellEnd"/>
      <w:r w:rsidR="00593282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 xml:space="preserve"> </w:t>
      </w:r>
    </w:p>
    <w:p w14:paraId="6D6286C9" w14:textId="1D9888CD" w:rsidR="00E410A3" w:rsidRPr="00E410A3" w:rsidRDefault="00E410A3" w:rsidP="00E410A3">
      <w:pPr>
        <w:snapToGrid w:val="0"/>
        <w:rPr>
          <w:rFonts w:eastAsia="Times New Roman" w:cstheme="minorHAnsi"/>
          <w:b/>
          <w:bCs/>
          <w:i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b/>
          <w:bCs/>
          <w:iCs/>
          <w:kern w:val="0"/>
          <w:sz w:val="24"/>
          <w:szCs w:val="24"/>
          <w:lang w:eastAsia="ar-SA"/>
          <w14:ligatures w14:val="none"/>
        </w:rPr>
        <w:t>Abilità</w:t>
      </w:r>
    </w:p>
    <w:p w14:paraId="77D9B671" w14:textId="77777777" w:rsidR="00E410A3" w:rsidRPr="00E410A3" w:rsidRDefault="00E410A3" w:rsidP="00E410A3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 xml:space="preserve">Comprendere brevi e semplici messaggi orali di varia tipologia relativi ad ambiti di immediata </w:t>
      </w:r>
      <w:proofErr w:type="gramStart"/>
      <w:r w:rsidRPr="00E410A3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>rilevanza( informazione</w:t>
      </w:r>
      <w:proofErr w:type="gramEnd"/>
      <w:r w:rsidRPr="00E410A3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 xml:space="preserve"> di base sulla persona, la famiglia, il lavoro, gli amici) espressi con articolazione lenta e chiara</w:t>
      </w:r>
    </w:p>
    <w:p w14:paraId="0345E4D1" w14:textId="6ECB1A2D" w:rsidR="00E410A3" w:rsidRDefault="00E410A3" w:rsidP="00E410A3">
      <w:pPr>
        <w:numPr>
          <w:ilvl w:val="0"/>
          <w:numId w:val="2"/>
        </w:numPr>
        <w:suppressAutoHyphens/>
        <w:snapToGrid w:val="0"/>
        <w:spacing w:after="0" w:line="240" w:lineRule="auto"/>
        <w:contextualSpacing/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  <w:t xml:space="preserve">Produrre oralmente, utilizzando semplici espressioni, descrizioni relative argomenti familiari, ai propri familiari, alle proprie esperienze </w:t>
      </w:r>
    </w:p>
    <w:p w14:paraId="31B32B02" w14:textId="77777777" w:rsidR="005F162B" w:rsidRPr="00E410A3" w:rsidRDefault="005F162B" w:rsidP="00430171">
      <w:pPr>
        <w:suppressAutoHyphens/>
        <w:snapToGrid w:val="0"/>
        <w:spacing w:after="0" w:line="240" w:lineRule="auto"/>
        <w:ind w:left="1032"/>
        <w:contextualSpacing/>
        <w:rPr>
          <w:rFonts w:eastAsia="Times New Roman" w:cstheme="minorHAnsi"/>
          <w:iCs/>
          <w:kern w:val="0"/>
          <w:sz w:val="24"/>
          <w:szCs w:val="24"/>
          <w:lang w:eastAsia="ar-SA"/>
          <w14:ligatures w14:val="none"/>
        </w:rPr>
      </w:pPr>
    </w:p>
    <w:p w14:paraId="2B67D1E9" w14:textId="77777777" w:rsidR="00E410A3" w:rsidRDefault="00E410A3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Percorso 2</w:t>
      </w:r>
    </w:p>
    <w:p w14:paraId="360877DA" w14:textId="683D7CA8" w:rsidR="00222EE0" w:rsidRDefault="00222EE0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Unit 6</w:t>
      </w:r>
    </w:p>
    <w:p w14:paraId="453D7893" w14:textId="247DC8EC" w:rsidR="00BD2F2B" w:rsidRDefault="00530FB2" w:rsidP="00530FB2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Dal testo </w:t>
      </w:r>
      <w:proofErr w:type="gramStart"/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“</w:t>
      </w:r>
      <w:r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 Beauty</w:t>
      </w:r>
      <w:proofErr w:type="gramEnd"/>
      <w:r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 Insi</w:t>
      </w:r>
      <w:r w:rsidR="007256B4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der</w:t>
      </w:r>
    </w:p>
    <w:p w14:paraId="48ECA306" w14:textId="277C9C91" w:rsidR="00E410A3" w:rsidRPr="00E410A3" w:rsidRDefault="00BD2F2B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proofErr w:type="spellStart"/>
      <w:r w:rsidRPr="00641F47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Skin</w:t>
      </w:r>
      <w:proofErr w:type="spellEnd"/>
      <w:r w:rsidRPr="00641F47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641F47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Types</w:t>
      </w:r>
      <w:proofErr w:type="spellEnd"/>
      <w:r w:rsidRPr="00641F47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 and </w:t>
      </w:r>
      <w:proofErr w:type="spellStart"/>
      <w:r w:rsidRPr="00641F47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facial</w:t>
      </w:r>
      <w:bookmarkStart w:id="3" w:name="_Hlk152876676"/>
      <w:r w:rsidR="005F162B" w:rsidRPr="00641F47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s</w:t>
      </w:r>
      <w:proofErr w:type="spellEnd"/>
    </w:p>
    <w:bookmarkEnd w:id="3"/>
    <w:p w14:paraId="0E9516A3" w14:textId="77777777" w:rsidR="00E410A3" w:rsidRPr="00E410A3" w:rsidRDefault="00E410A3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Competenze</w:t>
      </w:r>
    </w:p>
    <w:p w14:paraId="08921853" w14:textId="77777777" w:rsidR="00E410A3" w:rsidRPr="00E410A3" w:rsidRDefault="00E410A3" w:rsidP="00E410A3">
      <w:pPr>
        <w:snapToGrid w:val="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lastRenderedPageBreak/>
        <w:t>Comprendere una varietà di brevi messaggi di carattere generale prodotti a velocità ridotta</w:t>
      </w:r>
    </w:p>
    <w:p w14:paraId="67BBE8F7" w14:textId="77777777" w:rsidR="00E410A3" w:rsidRPr="00E410A3" w:rsidRDefault="00E410A3" w:rsidP="00E410A3">
      <w:pPr>
        <w:snapToGrid w:val="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Saper tenere semplici </w:t>
      </w:r>
      <w:proofErr w:type="gram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conversazioni( descrizioni</w:t>
      </w:r>
      <w:proofErr w:type="gramEnd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di persone o luoghi, dialoghi), su situazioni di vita quotidiana</w:t>
      </w:r>
    </w:p>
    <w:p w14:paraId="2EE52A24" w14:textId="77777777" w:rsidR="00E410A3" w:rsidRPr="00E410A3" w:rsidRDefault="00E410A3" w:rsidP="00E410A3">
      <w:pPr>
        <w:snapToGrid w:val="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Comprendere brevi testi </w:t>
      </w:r>
      <w:proofErr w:type="gram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scritti( lettere</w:t>
      </w:r>
      <w:proofErr w:type="gramEnd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, e- mail, descrizione di luoghi e persone</w:t>
      </w:r>
    </w:p>
    <w:p w14:paraId="288E7BD3" w14:textId="77777777" w:rsidR="00E410A3" w:rsidRPr="00E410A3" w:rsidRDefault="00E410A3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Conoscenze</w:t>
      </w:r>
    </w:p>
    <w:p w14:paraId="5E8623D2" w14:textId="7FC69A4F" w:rsidR="00E410A3" w:rsidRPr="00E410A3" w:rsidRDefault="00E410A3" w:rsidP="00236466">
      <w:pPr>
        <w:snapToGrid w:val="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proofErr w:type="spellStart"/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Grammar</w:t>
      </w:r>
      <w:proofErr w:type="spellEnd"/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  </w:t>
      </w:r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r w:rsidR="00C6626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La forma in </w:t>
      </w:r>
      <w:proofErr w:type="spellStart"/>
      <w:r w:rsidR="00C6626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ing</w:t>
      </w:r>
      <w:proofErr w:type="spellEnd"/>
      <w:r w:rsidR="00C6626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, </w:t>
      </w:r>
      <w:proofErr w:type="spellStart"/>
      <w:r w:rsidR="00C6626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Present</w:t>
      </w:r>
      <w:proofErr w:type="spellEnd"/>
      <w:r w:rsidR="00C6626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="00C6626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continuous</w:t>
      </w:r>
      <w:proofErr w:type="spellEnd"/>
      <w:r w:rsidR="00105491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, le preposizioni di stato in luogo</w:t>
      </w:r>
      <w:r w:rsidR="00DB7A49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, I pronomi relativi, I pronomi </w:t>
      </w:r>
      <w:proofErr w:type="spellStart"/>
      <w:r w:rsidR="00DB7A49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riflessiovi</w:t>
      </w:r>
      <w:proofErr w:type="spellEnd"/>
      <w:r w:rsidR="00630F7E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.</w:t>
      </w:r>
    </w:p>
    <w:p w14:paraId="5B190A7A" w14:textId="77777777" w:rsidR="00E410A3" w:rsidRPr="00E410A3" w:rsidRDefault="00E410A3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Funzioni comunicative</w:t>
      </w:r>
    </w:p>
    <w:p w14:paraId="31A44DF9" w14:textId="0FFFE281" w:rsidR="0078773F" w:rsidRDefault="0078773F" w:rsidP="00E410A3">
      <w:pPr>
        <w:snapToGrid w:val="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proofErr w:type="spellStart"/>
      <w:r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Learn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to </w:t>
      </w:r>
      <w:r w:rsidR="005F0C59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talk </w:t>
      </w:r>
      <w:proofErr w:type="spellStart"/>
      <w:r w:rsidR="005F0C59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about</w:t>
      </w:r>
      <w:proofErr w:type="spellEnd"/>
      <w:r w:rsidR="005F0C59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="005F0C59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your</w:t>
      </w:r>
      <w:proofErr w:type="spellEnd"/>
      <w:r w:rsidR="005F0C59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plans</w:t>
      </w:r>
    </w:p>
    <w:p w14:paraId="1DD4E712" w14:textId="2C2F815A" w:rsidR="00B35FE4" w:rsidRPr="003353C0" w:rsidRDefault="00B35FE4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3353C0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Aree Lessicali</w:t>
      </w:r>
    </w:p>
    <w:p w14:paraId="15CEBBBE" w14:textId="49BEDE86" w:rsidR="00881B1D" w:rsidRDefault="00881B1D" w:rsidP="00E410A3">
      <w:pPr>
        <w:snapToGrid w:val="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proofErr w:type="spellStart"/>
      <w:r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Discover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the 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most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recent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treatment</w:t>
      </w:r>
      <w:r w:rsidR="00153FE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s for clien</w:t>
      </w:r>
      <w:r w:rsidR="003353C0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ts</w:t>
      </w:r>
      <w:proofErr w:type="gramStart"/>
      <w:r w:rsidR="003353C0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’ </w:t>
      </w:r>
      <w:r w:rsidR="00153FE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="00153FE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needs</w:t>
      </w:r>
      <w:proofErr w:type="spellEnd"/>
      <w:proofErr w:type="gramEnd"/>
    </w:p>
    <w:p w14:paraId="5BDCD993" w14:textId="77777777" w:rsidR="00881B1D" w:rsidRDefault="00881B1D" w:rsidP="00E410A3">
      <w:pPr>
        <w:snapToGrid w:val="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7A5CD4E4" w14:textId="37052803" w:rsidR="00E410A3" w:rsidRPr="00E410A3" w:rsidRDefault="00E410A3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Percorso 3</w:t>
      </w:r>
    </w:p>
    <w:p w14:paraId="56602E48" w14:textId="61F36A6A" w:rsidR="00E410A3" w:rsidRDefault="00E410A3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Unit </w:t>
      </w:r>
      <w:r w:rsidR="00101471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7</w:t>
      </w:r>
    </w:p>
    <w:p w14:paraId="41AB8ED9" w14:textId="77777777" w:rsidR="00204438" w:rsidRDefault="00204438" w:rsidP="00204438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Dal testo </w:t>
      </w:r>
      <w:proofErr w:type="gramStart"/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“</w:t>
      </w:r>
      <w:r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 Beauty</w:t>
      </w:r>
      <w:proofErr w:type="gramEnd"/>
      <w:r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 Insider</w:t>
      </w:r>
    </w:p>
    <w:p w14:paraId="6BB02F8E" w14:textId="7B521C18" w:rsidR="00101471" w:rsidRPr="00E410A3" w:rsidRDefault="00204438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Mani</w:t>
      </w:r>
      <w:r w:rsidR="00FC4EEB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- </w:t>
      </w:r>
      <w:proofErr w:type="spellStart"/>
      <w:r w:rsidR="00FC4EEB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pedis</w:t>
      </w:r>
      <w:proofErr w:type="spellEnd"/>
      <w:r w:rsidR="00FC4EEB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 and </w:t>
      </w:r>
      <w:proofErr w:type="spellStart"/>
      <w:r w:rsidR="00FC4EEB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nail</w:t>
      </w:r>
      <w:proofErr w:type="spellEnd"/>
      <w:r w:rsidR="00FC4EEB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 xml:space="preserve"> art</w:t>
      </w:r>
    </w:p>
    <w:p w14:paraId="1A4D1F1F" w14:textId="77777777" w:rsidR="00E410A3" w:rsidRPr="00E410A3" w:rsidRDefault="00E410A3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Conoscenze</w:t>
      </w:r>
    </w:p>
    <w:p w14:paraId="1BAFAE9F" w14:textId="77777777" w:rsidR="00E410A3" w:rsidRPr="00E410A3" w:rsidRDefault="00E410A3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Grammatica</w:t>
      </w:r>
    </w:p>
    <w:p w14:paraId="3DCAD2BE" w14:textId="52653C36" w:rsidR="00E410A3" w:rsidRPr="00E410A3" w:rsidRDefault="00E410A3" w:rsidP="00E410A3">
      <w:pPr>
        <w:snapToGrid w:val="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proofErr w:type="spell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Past</w:t>
      </w:r>
      <w:proofErr w:type="spellEnd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simple</w:t>
      </w:r>
      <w:proofErr w:type="spellEnd"/>
      <w:r w:rsidR="0086346F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del verbo </w:t>
      </w:r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to be,</w:t>
      </w:r>
      <w:r w:rsidR="0086346F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Past</w:t>
      </w:r>
      <w:proofErr w:type="spellEnd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simple</w:t>
      </w:r>
      <w:proofErr w:type="spellEnd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, </w:t>
      </w:r>
      <w:proofErr w:type="spell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Past</w:t>
      </w:r>
      <w:proofErr w:type="spellEnd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continuous</w:t>
      </w:r>
      <w:proofErr w:type="spellEnd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, </w:t>
      </w:r>
      <w:proofErr w:type="spell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Present</w:t>
      </w:r>
      <w:proofErr w:type="spellEnd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perfect</w:t>
      </w:r>
      <w:proofErr w:type="spellEnd"/>
      <w:r w:rsidR="002D150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="002D150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simple</w:t>
      </w:r>
      <w:proofErr w:type="spellEnd"/>
      <w:r w:rsidR="002D1508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.</w:t>
      </w:r>
    </w:p>
    <w:p w14:paraId="45847161" w14:textId="1CC35D9E" w:rsidR="00675FAA" w:rsidRPr="00675FAA" w:rsidRDefault="00675FAA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675FAA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Aree lessicali</w:t>
      </w:r>
    </w:p>
    <w:p w14:paraId="79CBACA2" w14:textId="24CF733B" w:rsidR="00091273" w:rsidRDefault="00091273" w:rsidP="00E410A3">
      <w:pPr>
        <w:snapToGrid w:val="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proofErr w:type="spellStart"/>
      <w:r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Discover</w:t>
      </w:r>
      <w:proofErr w:type="spellEnd"/>
      <w:r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the secret</w:t>
      </w:r>
      <w:r w:rsidR="00BA1522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s of a good pedicure and </w:t>
      </w:r>
      <w:r w:rsidR="0044728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the tools </w:t>
      </w:r>
      <w:r w:rsidR="003D450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for a </w:t>
      </w:r>
      <w:proofErr w:type="spellStart"/>
      <w:r w:rsidR="003D450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professional</w:t>
      </w:r>
      <w:proofErr w:type="spellEnd"/>
      <w:r w:rsidR="003D4507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mani-pedi.</w:t>
      </w:r>
    </w:p>
    <w:p w14:paraId="151F009B" w14:textId="338B1DA2" w:rsidR="00675FAA" w:rsidRPr="00FB089B" w:rsidRDefault="00675FAA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FB089B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Funzioni comunicati</w:t>
      </w:r>
      <w:r w:rsidR="00FB089B" w:rsidRPr="00FB089B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ve</w:t>
      </w:r>
    </w:p>
    <w:p w14:paraId="5E878576" w14:textId="7109C3A8" w:rsidR="00FB089B" w:rsidRPr="00952F0A" w:rsidRDefault="00FB089B" w:rsidP="00E410A3">
      <w:pPr>
        <w:snapToGrid w:val="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proofErr w:type="spellStart"/>
      <w:r w:rsidRPr="00952F0A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Ta</w:t>
      </w:r>
      <w:r w:rsidR="00952F0A" w:rsidRPr="00952F0A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lking</w:t>
      </w:r>
      <w:proofErr w:type="spellEnd"/>
      <w:r w:rsidR="00952F0A" w:rsidRPr="00952F0A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="00952F0A" w:rsidRPr="00952F0A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about</w:t>
      </w:r>
      <w:proofErr w:type="spellEnd"/>
      <w:r w:rsidR="00952F0A" w:rsidRPr="00952F0A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 w:rsidR="00952F0A" w:rsidRPr="00952F0A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past</w:t>
      </w:r>
      <w:proofErr w:type="spellEnd"/>
      <w:r w:rsidR="00952F0A" w:rsidRPr="00952F0A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event</w:t>
      </w:r>
    </w:p>
    <w:p w14:paraId="7E750182" w14:textId="77777777" w:rsidR="00FB089B" w:rsidRDefault="00FB089B" w:rsidP="00E410A3">
      <w:pPr>
        <w:snapToGrid w:val="0"/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</w:pPr>
    </w:p>
    <w:p w14:paraId="42F94E88" w14:textId="77777777" w:rsidR="00E410A3" w:rsidRPr="00E410A3" w:rsidRDefault="00E410A3" w:rsidP="00E410A3">
      <w:pPr>
        <w:snapToGrid w:val="0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Materiale fornito </w:t>
      </w:r>
      <w:proofErr w:type="gramStart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dall’insegnante :</w:t>
      </w:r>
      <w:proofErr w:type="gramEnd"/>
      <w:r w:rsidRPr="00E410A3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r w:rsidRPr="00E410A3">
        <w:rPr>
          <w:rFonts w:eastAsia="Times New Roman" w:cstheme="minorHAnsi"/>
          <w:b/>
          <w:bCs/>
          <w:kern w:val="0"/>
          <w:sz w:val="24"/>
          <w:szCs w:val="24"/>
          <w:lang w:eastAsia="ar-SA"/>
          <w14:ligatures w14:val="none"/>
        </w:rPr>
        <w:t>Manicure treatment, pedicure treatment</w:t>
      </w:r>
    </w:p>
    <w:p w14:paraId="3C61427F" w14:textId="77777777" w:rsidR="00E410A3" w:rsidRPr="00E410A3" w:rsidRDefault="00E410A3" w:rsidP="00E410A3">
      <w:pPr>
        <w:suppressAutoHyphens/>
        <w:snapToGrid w:val="0"/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4D6B37D0" w14:textId="77777777" w:rsidR="004B1C84" w:rsidRPr="004B1C84" w:rsidRDefault="00E410A3" w:rsidP="004B1C84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it-IT"/>
          <w14:ligatures w14:val="none"/>
        </w:rPr>
      </w:pPr>
      <w:commentRangeStart w:id="4"/>
      <w:commentRangeEnd w:id="4"/>
      <w:r w:rsidRPr="00E410A3">
        <w:rPr>
          <w:kern w:val="0"/>
          <w:sz w:val="16"/>
          <w:szCs w:val="16"/>
          <w14:ligatures w14:val="none"/>
        </w:rPr>
        <w:commentReference w:id="4"/>
      </w:r>
      <w:r w:rsidR="004B1C84" w:rsidRPr="004B1C8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3. Attività o percorsi didattici concordati nel </w:t>
      </w:r>
      <w:proofErr w:type="spellStart"/>
      <w:r w:rsidR="004B1C84" w:rsidRPr="004B1C8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CdC</w:t>
      </w:r>
      <w:proofErr w:type="spellEnd"/>
      <w:r w:rsidR="004B1C84" w:rsidRPr="004B1C8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a livello interdisciplinare - Educazione civica</w:t>
      </w:r>
    </w:p>
    <w:p w14:paraId="26474F2D" w14:textId="67411907" w:rsidR="00131820" w:rsidRPr="004B1C84" w:rsidRDefault="004B1C84" w:rsidP="004B1C84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r w:rsidRPr="004B1C84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Saranno dedicate </w:t>
      </w:r>
      <w:r w:rsidR="0063776F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4 </w:t>
      </w:r>
      <w:r w:rsidRPr="004B1C84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ore </w:t>
      </w:r>
      <w:r w:rsidR="00F954D1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a</w:t>
      </w:r>
      <w:r w:rsidR="00FD4A63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l</w:t>
      </w:r>
      <w:r w:rsidR="00F954D1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progetto Fair </w:t>
      </w:r>
      <w:proofErr w:type="gramStart"/>
      <w:r w:rsidR="00F954D1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Play </w:t>
      </w:r>
      <w:r w:rsidRPr="004B1C84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F954D1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che</w:t>
      </w:r>
      <w:proofErr w:type="gramEnd"/>
      <w:r w:rsidR="00F954D1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si svolgerà di massima nel secondo quadrimestre</w:t>
      </w:r>
      <w:r w:rsidR="00B771C6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e che prevede anche la presenza di esperti esterni.</w:t>
      </w:r>
      <w:r w:rsidR="00131820">
        <w:rPr>
          <w:rStyle w:val="il"/>
          <w:rFonts w:cstheme="minorHAnsi"/>
          <w:color w:val="222222"/>
          <w:sz w:val="24"/>
          <w:szCs w:val="24"/>
          <w:shd w:val="clear" w:color="auto" w:fill="FFFFFF"/>
        </w:rPr>
        <w:t xml:space="preserve"> Il </w:t>
      </w:r>
      <w:proofErr w:type="gramStart"/>
      <w:r w:rsidR="00131820" w:rsidRPr="00131820">
        <w:rPr>
          <w:rStyle w:val="il"/>
          <w:rFonts w:cstheme="minorHAnsi"/>
          <w:color w:val="222222"/>
          <w:sz w:val="24"/>
          <w:szCs w:val="24"/>
          <w:shd w:val="clear" w:color="auto" w:fill="FFFFFF"/>
        </w:rPr>
        <w:t>progetto</w:t>
      </w:r>
      <w:r w:rsidR="00131820" w:rsidRPr="00131820">
        <w:rPr>
          <w:rFonts w:cstheme="minorHAnsi"/>
          <w:color w:val="222222"/>
          <w:sz w:val="24"/>
          <w:szCs w:val="24"/>
          <w:shd w:val="clear" w:color="auto" w:fill="FFFFFF"/>
        </w:rPr>
        <w:t>  ha</w:t>
      </w:r>
      <w:proofErr w:type="gramEnd"/>
      <w:r w:rsidR="00131820" w:rsidRPr="00131820">
        <w:rPr>
          <w:rFonts w:cstheme="minorHAnsi"/>
          <w:color w:val="222222"/>
          <w:sz w:val="24"/>
          <w:szCs w:val="24"/>
          <w:shd w:val="clear" w:color="auto" w:fill="FFFFFF"/>
        </w:rPr>
        <w:t xml:space="preserve"> l’obiettivo di effettuare prevenzione, informazione e sensibilizzazione nell’ambito della violenza e del disagio giovanile</w:t>
      </w:r>
      <w:r w:rsidR="00131820">
        <w:rPr>
          <w:rFonts w:ascii="Arial" w:hAnsi="Arial" w:cs="Arial"/>
          <w:color w:val="222222"/>
          <w:shd w:val="clear" w:color="auto" w:fill="FFFFFF"/>
        </w:rPr>
        <w:t>.</w:t>
      </w:r>
    </w:p>
    <w:p w14:paraId="2612CE2F" w14:textId="77777777" w:rsidR="00E410A3" w:rsidRPr="00E410A3" w:rsidRDefault="00E410A3" w:rsidP="00E410A3">
      <w:pPr>
        <w:pageBreakBefore/>
        <w:tabs>
          <w:tab w:val="left" w:pos="1134"/>
        </w:tabs>
        <w:suppressAutoHyphens/>
        <w:spacing w:after="0" w:line="240" w:lineRule="auto"/>
        <w:rPr>
          <w:rFonts w:ascii="Arial" w:eastAsia="Arial" w:hAnsi="Arial" w:cs="Arial"/>
          <w:b/>
          <w:kern w:val="0"/>
          <w:lang w:eastAsia="ar-SA"/>
          <w14:ligatures w14:val="none"/>
        </w:rPr>
      </w:pPr>
      <w:r w:rsidRPr="00E410A3">
        <w:rPr>
          <w:rFonts w:ascii="Arial" w:eastAsia="Arial" w:hAnsi="Arial" w:cs="Arial"/>
          <w:b/>
          <w:kern w:val="0"/>
          <w:lang w:eastAsia="ar-SA"/>
          <w14:ligatures w14:val="none"/>
        </w:rPr>
        <w:lastRenderedPageBreak/>
        <w:t xml:space="preserve">   C.2.5 Scheda di unità formativa </w:t>
      </w:r>
      <w:r w:rsidRPr="00E410A3">
        <w:rPr>
          <w:rFonts w:ascii="Arial" w:eastAsia="Arial" w:hAnsi="Arial" w:cs="Arial"/>
          <w:b/>
          <w:kern w:val="0"/>
          <w:lang w:eastAsia="ar-SA"/>
          <w14:ligatures w14:val="none"/>
        </w:rPr>
        <w:tab/>
        <w:t>N° 30 DI 74</w:t>
      </w:r>
    </w:p>
    <w:p w14:paraId="3A7C9E71" w14:textId="77777777" w:rsidR="00E410A3" w:rsidRPr="00E410A3" w:rsidRDefault="00E410A3" w:rsidP="00E410A3">
      <w:pPr>
        <w:keepNext/>
        <w:shd w:val="clear" w:color="auto" w:fill="F2F2F2"/>
        <w:tabs>
          <w:tab w:val="left" w:pos="900"/>
          <w:tab w:val="left" w:pos="1800"/>
          <w:tab w:val="left" w:pos="8280"/>
        </w:tabs>
        <w:suppressAutoHyphens/>
        <w:spacing w:after="0" w:line="240" w:lineRule="auto"/>
        <w:ind w:left="284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>Titolo U.F.: ING.2 .1                                                                                                 Durata: 22 ore</w:t>
      </w:r>
    </w:p>
    <w:p w14:paraId="59D725D2" w14:textId="77777777" w:rsidR="00E410A3" w:rsidRPr="00E410A3" w:rsidRDefault="00E410A3" w:rsidP="00E410A3">
      <w:pPr>
        <w:shd w:val="clear" w:color="auto" w:fill="F2F2F2"/>
        <w:tabs>
          <w:tab w:val="left" w:pos="900"/>
          <w:tab w:val="left" w:pos="1800"/>
          <w:tab w:val="left" w:pos="8280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caps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 xml:space="preserve">Titolo attività di riferimento: </w:t>
      </w:r>
      <w:r w:rsidRPr="00E410A3">
        <w:rPr>
          <w:rFonts w:ascii="Arial" w:eastAsia="Times New Roman" w:hAnsi="Arial" w:cs="Arial"/>
          <w:b/>
          <w:bCs/>
          <w:kern w:val="0"/>
          <w:lang w:eastAsia="ar-SA"/>
          <w14:ligatures w14:val="none"/>
        </w:rPr>
        <w:t>L'INGLESE PER L'USO QUOTIDIANO</w:t>
      </w:r>
    </w:p>
    <w:p w14:paraId="2DD2E226" w14:textId="77777777" w:rsidR="00E410A3" w:rsidRPr="00E410A3" w:rsidRDefault="00E410A3" w:rsidP="00E410A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aps/>
          <w:lang w:eastAsia="hi-IN" w:bidi="hi-IN"/>
          <w14:ligatures w14:val="none"/>
        </w:rPr>
      </w:pPr>
    </w:p>
    <w:p w14:paraId="0E3AA51F" w14:textId="77777777" w:rsidR="00E410A3" w:rsidRPr="00E410A3" w:rsidRDefault="00E410A3" w:rsidP="00E410A3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sz w:val="20"/>
          <w:szCs w:val="20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b/>
          <w:lang w:eastAsia="hi-IN" w:bidi="hi-IN"/>
          <w14:ligatures w14:val="none"/>
        </w:rPr>
        <w:t xml:space="preserve">C.2.5.1 Obiettivi specifici di apprendimento in termini di </w:t>
      </w:r>
    </w:p>
    <w:p w14:paraId="7ADD5D84" w14:textId="77777777" w:rsidR="00E410A3" w:rsidRPr="00E410A3" w:rsidRDefault="00E410A3" w:rsidP="00E410A3">
      <w:pPr>
        <w:widowControl w:val="0"/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i/>
          <w:sz w:val="24"/>
          <w:szCs w:val="24"/>
          <w:lang w:eastAsia="hi-IN" w:bidi="hi-IN"/>
          <w14:ligatures w14:val="none"/>
        </w:rPr>
        <w:t xml:space="preserve">(Indicare esclusivamente quanto previsto nei Repertori Regionali delle Figure Professionali) (Max 20 righe Arial 11) </w:t>
      </w:r>
    </w:p>
    <w:p w14:paraId="19598731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Conoscenze:</w:t>
      </w:r>
    </w:p>
    <w:p w14:paraId="1AA42E8E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Lingua inglese: livello ALTE A1 con particolare attenzione al linguaggio tecnico del settore di riferimento</w:t>
      </w:r>
    </w:p>
    <w:p w14:paraId="279AC991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Descrivere in maniera semplice esperienze ed eventi</w:t>
      </w:r>
    </w:p>
    <w:p w14:paraId="78337A31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Interagire in conversazioni brevi</w:t>
      </w:r>
    </w:p>
    <w:p w14:paraId="69E3A4AE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Capacità:</w:t>
      </w:r>
    </w:p>
    <w:p w14:paraId="5D31A337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Comprendere i punti principali di messaggi e annunci semplici e chiari su argomenti di interesse quotidiano, personale e/o professionale</w:t>
      </w:r>
    </w:p>
    <w:p w14:paraId="544F666C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Scrivere semplici testi di uso quotidiano</w:t>
      </w:r>
    </w:p>
    <w:p w14:paraId="0519173A" w14:textId="77777777" w:rsidR="00E410A3" w:rsidRPr="00E410A3" w:rsidRDefault="00E410A3" w:rsidP="00E410A3">
      <w:pPr>
        <w:widowControl w:val="0"/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</w:p>
    <w:p w14:paraId="2E9CC551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sz w:val="20"/>
          <w:szCs w:val="20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b/>
          <w:lang w:eastAsia="hi-IN" w:bidi="hi-IN"/>
          <w14:ligatures w14:val="none"/>
        </w:rPr>
        <w:t>C.2.5.2 Contenuti formativi</w:t>
      </w: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 </w:t>
      </w:r>
    </w:p>
    <w:p w14:paraId="4F4A8593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i/>
          <w:sz w:val="24"/>
          <w:szCs w:val="24"/>
          <w:lang w:eastAsia="hi-IN" w:bidi="hi-IN"/>
          <w14:ligatures w14:val="none"/>
        </w:rPr>
        <w:t>(descrivere i contenuti specifici proposti in relazione agli obiettivi di apprendimento definiti) (Max 20 righe Arial 11)</w:t>
      </w:r>
    </w:p>
    <w:p w14:paraId="78F32760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Comprensione di testi e acquisizione di una competenza </w:t>
      </w:r>
      <w:proofErr w:type="gramStart"/>
      <w:r w:rsidRPr="00E410A3">
        <w:rPr>
          <w:rFonts w:ascii="Arial" w:eastAsia="SimSun" w:hAnsi="Arial" w:cs="Arial"/>
          <w:lang w:eastAsia="hi-IN" w:bidi="hi-IN"/>
          <w14:ligatures w14:val="none"/>
        </w:rPr>
        <w:t>linguistica,  comunicativa</w:t>
      </w:r>
      <w:proofErr w:type="gramEnd"/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 e scritta di carattere generale</w:t>
      </w:r>
    </w:p>
    <w:p w14:paraId="233A78F3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</w:p>
    <w:p w14:paraId="153ECB7C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sz w:val="20"/>
          <w:szCs w:val="20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b/>
          <w:lang w:eastAsia="hi-IN" w:bidi="hi-IN"/>
          <w14:ligatures w14:val="none"/>
        </w:rPr>
        <w:t xml:space="preserve">C.2.5.3 Metodologie e strumenti </w:t>
      </w:r>
    </w:p>
    <w:p w14:paraId="25111948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strike/>
          <w:shd w:val="clear" w:color="auto" w:fill="00FF00"/>
          <w:lang w:eastAsia="hi-IN" w:bidi="hi-IN"/>
          <w14:ligatures w14:val="none"/>
        </w:rPr>
      </w:pPr>
    </w:p>
    <w:p w14:paraId="1C03B2B4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L’UF prevede 22 ore da suddividere tra 10 di teoria e 12 di laboratorio.</w:t>
      </w:r>
    </w:p>
    <w:p w14:paraId="54EB6B2C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Per quanto concerne la teoria, le lezioni saranno organizzate in base alla seguente metodologia:</w:t>
      </w:r>
    </w:p>
    <w:p w14:paraId="667B5145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presentazione dell’unità formativa;</w:t>
      </w:r>
    </w:p>
    <w:p w14:paraId="23E9BF8D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utilizzo di </w:t>
      </w:r>
      <w:r w:rsidRPr="00E410A3">
        <w:rPr>
          <w:rFonts w:ascii="Arial" w:eastAsia="SimSun" w:hAnsi="Arial" w:cs="Arial"/>
          <w:i/>
          <w:lang w:eastAsia="hi-IN" w:bidi="hi-IN"/>
          <w14:ligatures w14:val="none"/>
        </w:rPr>
        <w:t>Power Point</w:t>
      </w: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 o </w:t>
      </w:r>
      <w:proofErr w:type="spellStart"/>
      <w:r w:rsidRPr="00E410A3">
        <w:rPr>
          <w:rFonts w:ascii="Arial" w:eastAsia="SimSun" w:hAnsi="Arial" w:cs="Arial"/>
          <w:i/>
          <w:lang w:eastAsia="hi-IN" w:bidi="hi-IN"/>
          <w14:ligatures w14:val="none"/>
        </w:rPr>
        <w:t>Prezi</w:t>
      </w:r>
      <w:proofErr w:type="spellEnd"/>
      <w:r w:rsidRPr="00E410A3">
        <w:rPr>
          <w:rFonts w:ascii="Arial" w:eastAsia="SimSun" w:hAnsi="Arial" w:cs="Arial"/>
          <w:i/>
          <w:lang w:eastAsia="hi-IN" w:bidi="hi-IN"/>
          <w14:ligatures w14:val="none"/>
        </w:rPr>
        <w:t xml:space="preserve"> </w:t>
      </w:r>
      <w:r w:rsidRPr="00E410A3">
        <w:rPr>
          <w:rFonts w:ascii="Arial" w:eastAsia="SimSun" w:hAnsi="Arial" w:cs="Arial"/>
          <w:lang w:eastAsia="hi-IN" w:bidi="hi-IN"/>
          <w14:ligatures w14:val="none"/>
        </w:rPr>
        <w:t>per evidenziare i concetti cardine;</w:t>
      </w:r>
    </w:p>
    <w:p w14:paraId="596644E2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lezione frontale e dialogata;</w:t>
      </w:r>
    </w:p>
    <w:p w14:paraId="436D88F0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guida all’utilizzo del manuale;</w:t>
      </w:r>
    </w:p>
    <w:p w14:paraId="5C2B3C2C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predisposizione di schede, dispense e mappe per facilitare l’apprendimento.</w:t>
      </w:r>
    </w:p>
    <w:p w14:paraId="01B04DCA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Potranno essere utilizzati il </w:t>
      </w:r>
      <w:r w:rsidRPr="00E410A3">
        <w:rPr>
          <w:rFonts w:ascii="Arial" w:eastAsia="SimSun" w:hAnsi="Arial" w:cs="Arial"/>
          <w:i/>
          <w:lang w:eastAsia="hi-IN" w:bidi="hi-IN"/>
          <w14:ligatures w14:val="none"/>
        </w:rPr>
        <w:t>cooperative learning</w:t>
      </w: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, il </w:t>
      </w:r>
      <w:r w:rsidRPr="00E410A3">
        <w:rPr>
          <w:rFonts w:ascii="Arial" w:eastAsia="SimSun" w:hAnsi="Arial" w:cs="Arial"/>
          <w:i/>
          <w:lang w:eastAsia="hi-IN" w:bidi="hi-IN"/>
          <w14:ligatures w14:val="none"/>
        </w:rPr>
        <w:t>peer tutoring</w:t>
      </w: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, la </w:t>
      </w:r>
      <w:r w:rsidRPr="00E410A3">
        <w:rPr>
          <w:rFonts w:ascii="Arial" w:eastAsia="SimSun" w:hAnsi="Arial" w:cs="Arial"/>
          <w:i/>
          <w:lang w:eastAsia="hi-IN" w:bidi="hi-IN"/>
          <w14:ligatures w14:val="none"/>
        </w:rPr>
        <w:t>peer review</w:t>
      </w: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 e la </w:t>
      </w:r>
      <w:proofErr w:type="spellStart"/>
      <w:r w:rsidRPr="00E410A3">
        <w:rPr>
          <w:rFonts w:ascii="Arial" w:eastAsia="SimSun" w:hAnsi="Arial" w:cs="Arial"/>
          <w:i/>
          <w:lang w:eastAsia="hi-IN" w:bidi="hi-IN"/>
          <w14:ligatures w14:val="none"/>
        </w:rPr>
        <w:t>flipped</w:t>
      </w:r>
      <w:proofErr w:type="spellEnd"/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 </w:t>
      </w:r>
      <w:proofErr w:type="spellStart"/>
      <w:r w:rsidRPr="00E410A3">
        <w:rPr>
          <w:rFonts w:ascii="Arial" w:eastAsia="SimSun" w:hAnsi="Arial" w:cs="Arial"/>
          <w:i/>
          <w:lang w:eastAsia="hi-IN" w:bidi="hi-IN"/>
          <w14:ligatures w14:val="none"/>
        </w:rPr>
        <w:t>classroom</w:t>
      </w:r>
      <w:proofErr w:type="spellEnd"/>
      <w:r w:rsidRPr="00E410A3">
        <w:rPr>
          <w:rFonts w:ascii="Arial" w:eastAsia="SimSun" w:hAnsi="Arial" w:cs="Arial"/>
          <w:lang w:eastAsia="hi-IN" w:bidi="hi-IN"/>
          <w14:ligatures w14:val="none"/>
        </w:rPr>
        <w:t>.</w:t>
      </w:r>
    </w:p>
    <w:p w14:paraId="63A4DDC7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b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Durante le ore di laboratorio verrà dato spazio all’ascolto utilizzando filmati ed audio relativi ad argomenti di conversazione quotidiana e professionale.</w:t>
      </w:r>
    </w:p>
    <w:p w14:paraId="46DCF941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sz w:val="20"/>
          <w:szCs w:val="20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b/>
          <w:lang w:eastAsia="hi-IN" w:bidi="hi-IN"/>
          <w14:ligatures w14:val="none"/>
        </w:rPr>
        <w:t>C.2.5.4 Organizzazione e logistica</w:t>
      </w: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 </w:t>
      </w:r>
    </w:p>
    <w:p w14:paraId="26531AEA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i/>
          <w:sz w:val="24"/>
          <w:szCs w:val="24"/>
          <w:lang w:eastAsia="hi-IN" w:bidi="hi-IN"/>
          <w14:ligatures w14:val="none"/>
        </w:rPr>
        <w:t>(indicare le principali attrezzature e materiali necessari in relazione alla metodologia didattica adottata e alle finalità formative) (Max 10 righe Arial 11)</w:t>
      </w:r>
    </w:p>
    <w:p w14:paraId="5D3C56DA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</w:p>
    <w:p w14:paraId="6EDCCCD9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Le principali attrezzature e materiali necessari in relazione alla metodologia didattica e alle finalità formative sono: l’aula, la LIM, il laboratorio linguistico, il manuale, eventuali giornali e riviste, anche del settore professionale, in lingua.</w:t>
      </w:r>
    </w:p>
    <w:p w14:paraId="27AB9100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b/>
          <w:lang w:eastAsia="hi-IN" w:bidi="hi-IN"/>
          <w14:ligatures w14:val="none"/>
        </w:rPr>
        <w:t>C.2.5.5 Modalità di verifica</w:t>
      </w:r>
      <w:r w:rsidRPr="00E410A3">
        <w:rPr>
          <w:rFonts w:ascii="Arial" w:eastAsia="SimSun" w:hAnsi="Arial" w:cs="Arial"/>
          <w:b/>
          <w:bCs/>
          <w:iCs/>
          <w:lang w:eastAsia="hi-IN" w:bidi="hi-IN"/>
          <w14:ligatures w14:val="none"/>
        </w:rPr>
        <w:t xml:space="preserve"> degli apprendimenti di fine UF</w:t>
      </w:r>
      <w:r w:rsidRPr="00E410A3">
        <w:rPr>
          <w:rFonts w:ascii="Arial" w:eastAsia="SimSun" w:hAnsi="Arial" w:cs="Arial"/>
          <w:bCs/>
          <w:iCs/>
          <w:lang w:eastAsia="hi-IN" w:bidi="hi-IN"/>
          <w14:ligatures w14:val="none"/>
        </w:rPr>
        <w:t xml:space="preserve"> </w:t>
      </w:r>
      <w:r w:rsidRPr="00E410A3">
        <w:rPr>
          <w:rFonts w:ascii="Arial" w:eastAsia="SimSun" w:hAnsi="Arial" w:cs="Arial"/>
          <w:i/>
          <w:sz w:val="24"/>
          <w:szCs w:val="24"/>
          <w:lang w:eastAsia="hi-IN" w:bidi="hi-IN"/>
          <w14:ligatures w14:val="none"/>
        </w:rPr>
        <w:t>(Max 20 righe Arial 11)</w:t>
      </w:r>
    </w:p>
    <w:p w14:paraId="7BE683B0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color w:val="FF3300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Tipologie di prove previste</w:t>
      </w:r>
      <w:r w:rsidRPr="00E410A3">
        <w:rPr>
          <w:rFonts w:ascii="Arial" w:eastAsia="SimSun" w:hAnsi="Arial" w:cs="Arial"/>
          <w:color w:val="FF3300"/>
          <w:lang w:eastAsia="hi-IN" w:bidi="hi-IN"/>
          <w14:ligatures w14:val="none"/>
        </w:rPr>
        <w:t xml:space="preserve"> </w:t>
      </w:r>
    </w:p>
    <w:p w14:paraId="5556FD35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Verifiche formative: test, questionari, domande dal posto, correzione dei compiti assegnati a casa, esercizi in classe, mappe, etc.</w:t>
      </w:r>
    </w:p>
    <w:p w14:paraId="053CC747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Verifiche sommative: prove scritte strutturate e </w:t>
      </w:r>
      <w:proofErr w:type="spellStart"/>
      <w:r w:rsidRPr="00E410A3">
        <w:rPr>
          <w:rFonts w:ascii="Arial" w:eastAsia="SimSun" w:hAnsi="Arial" w:cs="Arial"/>
          <w:lang w:eastAsia="hi-IN" w:bidi="hi-IN"/>
          <w14:ligatures w14:val="none"/>
        </w:rPr>
        <w:t>semistrutturate</w:t>
      </w:r>
      <w:proofErr w:type="spellEnd"/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 e prove orali. </w:t>
      </w:r>
    </w:p>
    <w:p w14:paraId="07B5AD49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Modalità di valutazione degli esiti delle prove:</w:t>
      </w:r>
    </w:p>
    <w:p w14:paraId="5FC58FBA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I criteri di valutazione faranno riferimento alle conoscenze, competenze e capacità acquisite:</w:t>
      </w:r>
    </w:p>
    <w:p w14:paraId="3927B3FA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capacità di comprensione e dialogo su semplici argomenti di carattere generale;</w:t>
      </w:r>
    </w:p>
    <w:p w14:paraId="43305CC1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possesso delle conoscenze relative ai contenuti;</w:t>
      </w:r>
    </w:p>
    <w:p w14:paraId="31633746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saper analizzare i testi esaminati.</w:t>
      </w:r>
    </w:p>
    <w:p w14:paraId="464C4621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I suddetti criteri saranno esplicitati in griglie di valutazione che saranno mostrate e illustrate alle</w:t>
      </w:r>
    </w:p>
    <w:p w14:paraId="772B47B0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shd w:val="clear" w:color="auto" w:fill="FFFF00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lastRenderedPageBreak/>
        <w:t xml:space="preserve"> alunne in modo che diventino </w:t>
      </w:r>
      <w:proofErr w:type="gramStart"/>
      <w:r w:rsidRPr="00E410A3">
        <w:rPr>
          <w:rFonts w:ascii="Arial" w:eastAsia="SimSun" w:hAnsi="Arial" w:cs="Arial"/>
          <w:lang w:eastAsia="hi-IN" w:bidi="hi-IN"/>
          <w14:ligatures w14:val="none"/>
        </w:rPr>
        <w:t>consapevoli  dei</w:t>
      </w:r>
      <w:proofErr w:type="gramEnd"/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 propri processi di apprendimento.</w:t>
      </w:r>
    </w:p>
    <w:p w14:paraId="526A13C3" w14:textId="77777777" w:rsidR="00E410A3" w:rsidRPr="00E410A3" w:rsidRDefault="00E410A3" w:rsidP="00E410A3">
      <w:pPr>
        <w:tabs>
          <w:tab w:val="left" w:pos="1134"/>
        </w:tabs>
        <w:suppressAutoHyphens/>
        <w:spacing w:after="0" w:line="240" w:lineRule="auto"/>
        <w:rPr>
          <w:rFonts w:ascii="Arial" w:eastAsia="Arial" w:hAnsi="Arial" w:cs="Arial"/>
          <w:b/>
          <w:kern w:val="0"/>
          <w:shd w:val="clear" w:color="auto" w:fill="FFFF00"/>
          <w:lang w:eastAsia="ar-SA"/>
          <w14:ligatures w14:val="none"/>
        </w:rPr>
      </w:pPr>
    </w:p>
    <w:p w14:paraId="4A54FB5E" w14:textId="5CBE5D3F" w:rsidR="00E410A3" w:rsidRPr="00E410A3" w:rsidRDefault="00E410A3" w:rsidP="00E410A3">
      <w:pPr>
        <w:widowControl w:val="0"/>
        <w:spacing w:after="200" w:line="276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C.2.5 Scheda di unità formativa </w:t>
      </w:r>
      <w:r w:rsidRPr="00E410A3">
        <w:rPr>
          <w:rFonts w:ascii="Arial" w:eastAsia="SimSun" w:hAnsi="Arial" w:cs="Arial"/>
          <w:lang w:eastAsia="hi-IN" w:bidi="hi-IN"/>
          <w14:ligatures w14:val="none"/>
        </w:rPr>
        <w:tab/>
        <w:t>N° 41 DI 74</w:t>
      </w:r>
    </w:p>
    <w:p w14:paraId="393C23B5" w14:textId="77777777" w:rsidR="00E410A3" w:rsidRPr="00E410A3" w:rsidRDefault="00E410A3" w:rsidP="00E410A3">
      <w:pPr>
        <w:keepNext/>
        <w:shd w:val="clear" w:color="auto" w:fill="F2F2F2"/>
        <w:tabs>
          <w:tab w:val="left" w:pos="900"/>
          <w:tab w:val="left" w:pos="1800"/>
          <w:tab w:val="left" w:pos="8280"/>
        </w:tabs>
        <w:suppressAutoHyphens/>
        <w:spacing w:after="0" w:line="240" w:lineRule="auto"/>
        <w:ind w:left="284"/>
        <w:rPr>
          <w:rFonts w:ascii="Arial" w:eastAsia="Times New Roman" w:hAnsi="Arial" w:cs="Arial"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>Titolo U.F.:    TEC 2.3/ ING 2.2                                              Durata: 40 di cui 22 ore ING2.2</w:t>
      </w:r>
    </w:p>
    <w:p w14:paraId="5332B96F" w14:textId="77777777" w:rsidR="00E410A3" w:rsidRPr="00E410A3" w:rsidRDefault="00E410A3" w:rsidP="00E410A3">
      <w:pPr>
        <w:shd w:val="clear" w:color="auto" w:fill="F2F2F2"/>
        <w:tabs>
          <w:tab w:val="left" w:pos="900"/>
          <w:tab w:val="left" w:pos="1800"/>
          <w:tab w:val="left" w:pos="8280"/>
        </w:tabs>
        <w:suppressAutoHyphens/>
        <w:spacing w:after="0" w:line="240" w:lineRule="auto"/>
        <w:ind w:left="284"/>
        <w:rPr>
          <w:rFonts w:ascii="Arial" w:eastAsia="Times New Roman" w:hAnsi="Arial" w:cs="Arial"/>
          <w:b/>
          <w:caps/>
          <w:kern w:val="0"/>
          <w:lang w:eastAsia="ar-SA"/>
          <w14:ligatures w14:val="none"/>
        </w:rPr>
      </w:pPr>
      <w:r w:rsidRPr="00E410A3">
        <w:rPr>
          <w:rFonts w:ascii="Arial" w:eastAsia="Times New Roman" w:hAnsi="Arial" w:cs="Arial"/>
          <w:kern w:val="0"/>
          <w:lang w:eastAsia="ar-SA"/>
          <w14:ligatures w14:val="none"/>
        </w:rPr>
        <w:t xml:space="preserve">Titolo attività di riferimento: </w:t>
      </w:r>
      <w:r w:rsidRPr="00E410A3">
        <w:rPr>
          <w:rFonts w:ascii="Arial" w:eastAsia="Times New Roman" w:hAnsi="Arial" w:cs="Arial"/>
          <w:i/>
          <w:kern w:val="0"/>
          <w:lang w:eastAsia="ar-SA"/>
          <w14:ligatures w14:val="none"/>
        </w:rPr>
        <w:t xml:space="preserve">L’inglese </w:t>
      </w:r>
      <w:proofErr w:type="gramStart"/>
      <w:r w:rsidRPr="00E410A3">
        <w:rPr>
          <w:rFonts w:ascii="Arial" w:eastAsia="Times New Roman" w:hAnsi="Arial" w:cs="Arial"/>
          <w:i/>
          <w:kern w:val="0"/>
          <w:lang w:eastAsia="ar-SA"/>
          <w14:ligatures w14:val="none"/>
        </w:rPr>
        <w:t>professionale  (</w:t>
      </w:r>
      <w:proofErr w:type="gramEnd"/>
      <w:r w:rsidRPr="00E410A3">
        <w:rPr>
          <w:rFonts w:ascii="Arial" w:eastAsia="Times New Roman" w:hAnsi="Arial" w:cs="Arial"/>
          <w:i/>
          <w:kern w:val="0"/>
          <w:lang w:eastAsia="ar-SA"/>
          <w14:ligatures w14:val="none"/>
        </w:rPr>
        <w:t>Manicure e pedicure); Manicure e Pedicure</w:t>
      </w:r>
    </w:p>
    <w:p w14:paraId="5C00B9A1" w14:textId="77777777" w:rsidR="00E410A3" w:rsidRPr="00E410A3" w:rsidRDefault="00E410A3" w:rsidP="00E410A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aps/>
          <w:lang w:eastAsia="hi-IN" w:bidi="hi-IN"/>
          <w14:ligatures w14:val="none"/>
        </w:rPr>
      </w:pPr>
    </w:p>
    <w:p w14:paraId="22DE3B51" w14:textId="77777777" w:rsidR="00E410A3" w:rsidRPr="00E410A3" w:rsidRDefault="00E410A3" w:rsidP="00E410A3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sz w:val="20"/>
          <w:szCs w:val="20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b/>
          <w:lang w:eastAsia="hi-IN" w:bidi="hi-IN"/>
          <w14:ligatures w14:val="none"/>
        </w:rPr>
        <w:t xml:space="preserve">C.2.5.1 Obiettivi specifici di apprendimento in termini di </w:t>
      </w:r>
    </w:p>
    <w:p w14:paraId="4296667F" w14:textId="77777777" w:rsidR="00E410A3" w:rsidRPr="00E410A3" w:rsidRDefault="00E410A3" w:rsidP="00E410A3">
      <w:pPr>
        <w:widowControl w:val="0"/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i/>
          <w:sz w:val="24"/>
          <w:szCs w:val="24"/>
          <w:lang w:eastAsia="hi-IN" w:bidi="hi-IN"/>
          <w14:ligatures w14:val="none"/>
        </w:rPr>
        <w:t xml:space="preserve">(Indicare esclusivamente quanto previsto nei Repertori Regionali delle Figure Professionali) (Max 20 righe Arial 11) </w:t>
      </w:r>
    </w:p>
    <w:p w14:paraId="1EE6E856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Conoscenze:</w:t>
      </w:r>
    </w:p>
    <w:p w14:paraId="1B6BE8B0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Descrivere in maniera semplice in inglese i processi compiuti e prodotti utilizzati</w:t>
      </w:r>
    </w:p>
    <w:p w14:paraId="15CA5951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Essere in grado di comprendere un foglio di istruzioni d’uso in lingua dei macchinari e dei prodotti utilizzati</w:t>
      </w:r>
    </w:p>
    <w:p w14:paraId="0ED146CE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Comprendere i messaggi riportati dalle più importanti riviste straniere di settore</w:t>
      </w:r>
    </w:p>
    <w:p w14:paraId="0D96002A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</w:p>
    <w:p w14:paraId="4E910EFE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Conoscere nozioni essenziali di anatomia del </w:t>
      </w:r>
      <w:proofErr w:type="gramStart"/>
      <w:r w:rsidRPr="00E410A3">
        <w:rPr>
          <w:rFonts w:ascii="Arial" w:eastAsia="SimSun" w:hAnsi="Arial" w:cs="Arial"/>
          <w:lang w:eastAsia="hi-IN" w:bidi="hi-IN"/>
          <w14:ligatures w14:val="none"/>
        </w:rPr>
        <w:t>piede  e</w:t>
      </w:r>
      <w:proofErr w:type="gramEnd"/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 le relative problematiche</w:t>
      </w:r>
    </w:p>
    <w:p w14:paraId="2DF907E8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Conoscere le tecniche e modalità di lavoro per la corretta esecuzione di pedicure </w:t>
      </w:r>
    </w:p>
    <w:p w14:paraId="45B11CC2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Conoscere le attrezzature per l'esecuzione della pedicure </w:t>
      </w:r>
    </w:p>
    <w:p w14:paraId="36A91146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Conoscere i prodotti cosmetici per l'esecuzione della pedicure </w:t>
      </w:r>
    </w:p>
    <w:p w14:paraId="0F087942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Conoscere le principali problematiche dell’unghia</w:t>
      </w:r>
    </w:p>
    <w:p w14:paraId="53208FC0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Conoscere i prodotti per l'igiene, la disinfezione e la sterilizzazione delle attrezzature di lavoro</w:t>
      </w:r>
    </w:p>
    <w:p w14:paraId="23378A20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Tecniche di massaggio mani e piedi</w:t>
      </w:r>
    </w:p>
    <w:p w14:paraId="24BAAB25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</w:p>
    <w:p w14:paraId="284462CA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Capacità:</w:t>
      </w:r>
    </w:p>
    <w:p w14:paraId="628EA9A3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Scrivere in inglese semplici testi su processi </w:t>
      </w:r>
      <w:proofErr w:type="gramStart"/>
      <w:r w:rsidRPr="00E410A3">
        <w:rPr>
          <w:rFonts w:ascii="Arial" w:eastAsia="SimSun" w:hAnsi="Arial" w:cs="Arial"/>
          <w:lang w:eastAsia="hi-IN" w:bidi="hi-IN"/>
          <w14:ligatures w14:val="none"/>
        </w:rPr>
        <w:t>compiuti  e</w:t>
      </w:r>
      <w:proofErr w:type="gramEnd"/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 prodotti utilizzati</w:t>
      </w:r>
    </w:p>
    <w:p w14:paraId="160EAC48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Preparare il posto di lavoro in funzione del trattamento da effettuare al cliente</w:t>
      </w:r>
    </w:p>
    <w:p w14:paraId="4BF4065F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Preparare le attrezzature per l'esecuzione del trattamento</w:t>
      </w:r>
    </w:p>
    <w:p w14:paraId="6BA53789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Scegliere i prodotti cosmetici per il trattamento</w:t>
      </w:r>
    </w:p>
    <w:p w14:paraId="3C50787C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Utilizzare correttamente gli strumenti per la pedicure ed eseguire il trattamento estetico</w:t>
      </w:r>
    </w:p>
    <w:p w14:paraId="762AEE4E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Effettuare il massaggio del piede e della mano</w:t>
      </w:r>
    </w:p>
    <w:p w14:paraId="68052E8E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Pulire, disinfettare, sterilizzare le attrezzature dopo l'uso e riordinare il posto di lavoro</w:t>
      </w:r>
    </w:p>
    <w:p w14:paraId="29D7E01E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</w:p>
    <w:p w14:paraId="59BDB344" w14:textId="77777777" w:rsidR="00E410A3" w:rsidRPr="00E410A3" w:rsidRDefault="00E410A3" w:rsidP="00E410A3">
      <w:pPr>
        <w:widowControl w:val="0"/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</w:p>
    <w:p w14:paraId="5D9325C5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sz w:val="20"/>
          <w:szCs w:val="20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b/>
          <w:lang w:eastAsia="hi-IN" w:bidi="hi-IN"/>
          <w14:ligatures w14:val="none"/>
        </w:rPr>
        <w:t>C.2.5.2 Contenuti formativi</w:t>
      </w: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 </w:t>
      </w:r>
    </w:p>
    <w:p w14:paraId="711CF03F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i/>
          <w:sz w:val="24"/>
          <w:szCs w:val="24"/>
          <w:lang w:eastAsia="hi-IN" w:bidi="hi-IN"/>
          <w14:ligatures w14:val="none"/>
        </w:rPr>
        <w:t>(descrivere i contenuti specifici proposti in relazione agli obiettivi di apprendimento definiti) (Max 20 righe Arial 11)</w:t>
      </w:r>
    </w:p>
    <w:p w14:paraId="7E39A07C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</w:p>
    <w:p w14:paraId="03CEC224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Comprensione di testi specifici in inglese riguardanti i prodotti utilizzati in un centro estetico e acquisizione di una competenza linguistica </w:t>
      </w:r>
      <w:proofErr w:type="gramStart"/>
      <w:r w:rsidRPr="00E410A3">
        <w:rPr>
          <w:rFonts w:ascii="Arial" w:eastAsia="SimSun" w:hAnsi="Arial" w:cs="Arial"/>
          <w:lang w:eastAsia="hi-IN" w:bidi="hi-IN"/>
          <w14:ligatures w14:val="none"/>
        </w:rPr>
        <w:t>straniera,  comunicativa</w:t>
      </w:r>
      <w:proofErr w:type="gramEnd"/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 e scritta di carattere professionale</w:t>
      </w:r>
    </w:p>
    <w:p w14:paraId="2DFA93C1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Anatomia della mano e </w:t>
      </w:r>
      <w:proofErr w:type="gramStart"/>
      <w:r w:rsidRPr="00E410A3">
        <w:rPr>
          <w:rFonts w:ascii="Arial" w:eastAsia="SimSun" w:hAnsi="Arial" w:cs="Arial"/>
          <w:lang w:eastAsia="hi-IN" w:bidi="hi-IN"/>
          <w14:ligatures w14:val="none"/>
        </w:rPr>
        <w:t>del  piede</w:t>
      </w:r>
      <w:proofErr w:type="gramEnd"/>
    </w:p>
    <w:p w14:paraId="01032131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Tipologie e deformazioni del piede</w:t>
      </w:r>
    </w:p>
    <w:p w14:paraId="701D129D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Le principali affezioni del piede</w:t>
      </w:r>
    </w:p>
    <w:p w14:paraId="26600B9F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Struttura delle unghie: danni e anomalie delle unghie</w:t>
      </w:r>
    </w:p>
    <w:p w14:paraId="4DAA9812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Affezioni da funghi</w:t>
      </w:r>
    </w:p>
    <w:p w14:paraId="2498C50E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Attrezzature e prodotti cosmetici per la pedicure </w:t>
      </w:r>
    </w:p>
    <w:p w14:paraId="13CC6DC0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Trattamenti base di pedicure</w:t>
      </w:r>
    </w:p>
    <w:p w14:paraId="249B130D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Il massaggio del piede e della mano</w:t>
      </w:r>
    </w:p>
    <w:p w14:paraId="6C36AB51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</w:p>
    <w:p w14:paraId="08573B37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</w:p>
    <w:p w14:paraId="158758F7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</w:p>
    <w:p w14:paraId="046CC71D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</w:p>
    <w:p w14:paraId="5C1F4CAB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</w:p>
    <w:p w14:paraId="37CD319C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</w:p>
    <w:p w14:paraId="55F50051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</w:p>
    <w:p w14:paraId="331A0AAE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</w:p>
    <w:p w14:paraId="0918743B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sz w:val="20"/>
          <w:szCs w:val="20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b/>
          <w:lang w:eastAsia="hi-IN" w:bidi="hi-IN"/>
          <w14:ligatures w14:val="none"/>
        </w:rPr>
        <w:t xml:space="preserve">C.2.5.3 Metodologie e strumenti </w:t>
      </w:r>
    </w:p>
    <w:p w14:paraId="0A2FA5B2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</w:p>
    <w:p w14:paraId="60F46239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L’UF è composta da 40 ore di cui 22 in compresenza con ING2.2. Globalmente nella UF sono previste 35 ore di laboratorio</w:t>
      </w:r>
    </w:p>
    <w:p w14:paraId="1A690644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Il docente di inglese affiancherà quello di tecnica estetica per aiutare le alunne ad apprendere il linguaggio specifico della disciplina in lingua e a sviluppare la capacità di poter dialogare con le future clienti.</w:t>
      </w:r>
    </w:p>
    <w:p w14:paraId="4A222536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Il docente di tecnica estetica eseguirà il programma relativo ai contenuti riportati sopra.</w:t>
      </w:r>
    </w:p>
    <w:p w14:paraId="1AFA5F89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</w:p>
    <w:p w14:paraId="122FD939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</w:p>
    <w:p w14:paraId="50AD1A00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sz w:val="20"/>
          <w:szCs w:val="20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b/>
          <w:lang w:eastAsia="hi-IN" w:bidi="hi-IN"/>
          <w14:ligatures w14:val="none"/>
        </w:rPr>
        <w:t>C.2.5.4 Organizzazione e logistica</w:t>
      </w: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 </w:t>
      </w:r>
    </w:p>
    <w:p w14:paraId="1BCB57FB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i/>
          <w:sz w:val="24"/>
          <w:szCs w:val="24"/>
          <w:lang w:eastAsia="hi-IN" w:bidi="hi-IN"/>
          <w14:ligatures w14:val="none"/>
        </w:rPr>
        <w:t>(indicare le principali attrezzature e materiali necessari in relazione alla metodologia didattica adottata e alle finalità formative) (Max 10 righe Arial 11)</w:t>
      </w:r>
    </w:p>
    <w:p w14:paraId="62FAF3D3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Le principali attrezzature e materiali necessari in relazione alla metodologia didattica e alle finalità formative sono: l’aula, il laboratorio, la LIM, prodotti e attrezzature professionali.</w:t>
      </w:r>
    </w:p>
    <w:p w14:paraId="5068D5F8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</w:p>
    <w:p w14:paraId="60E56FA5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</w:p>
    <w:p w14:paraId="5CF90400" w14:textId="77777777" w:rsidR="00E410A3" w:rsidRPr="00E410A3" w:rsidRDefault="00E410A3" w:rsidP="00E410A3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b/>
          <w:lang w:eastAsia="hi-IN" w:bidi="hi-IN"/>
          <w14:ligatures w14:val="none"/>
        </w:rPr>
        <w:t>C.2.5.5 Modalità di verifica</w:t>
      </w:r>
      <w:r w:rsidRPr="00E410A3">
        <w:rPr>
          <w:rFonts w:ascii="Arial" w:eastAsia="SimSun" w:hAnsi="Arial" w:cs="Arial"/>
          <w:b/>
          <w:bCs/>
          <w:iCs/>
          <w:lang w:eastAsia="hi-IN" w:bidi="hi-IN"/>
          <w14:ligatures w14:val="none"/>
        </w:rPr>
        <w:t xml:space="preserve"> degli apprendimenti di fine UF</w:t>
      </w:r>
      <w:r w:rsidRPr="00E410A3">
        <w:rPr>
          <w:rFonts w:ascii="Arial" w:eastAsia="SimSun" w:hAnsi="Arial" w:cs="Arial"/>
          <w:bCs/>
          <w:iCs/>
          <w:lang w:eastAsia="hi-IN" w:bidi="hi-IN"/>
          <w14:ligatures w14:val="none"/>
        </w:rPr>
        <w:t xml:space="preserve"> </w:t>
      </w:r>
      <w:r w:rsidRPr="00E410A3">
        <w:rPr>
          <w:rFonts w:ascii="Arial" w:eastAsia="SimSun" w:hAnsi="Arial" w:cs="Arial"/>
          <w:i/>
          <w:sz w:val="24"/>
          <w:szCs w:val="24"/>
          <w:lang w:eastAsia="hi-IN" w:bidi="hi-IN"/>
          <w14:ligatures w14:val="none"/>
        </w:rPr>
        <w:t>(Max 20 righe Arial 11)</w:t>
      </w:r>
    </w:p>
    <w:p w14:paraId="581B65E4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Tipologie di prove previste </w:t>
      </w:r>
    </w:p>
    <w:p w14:paraId="2E20B944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 Verifiche formative: test, domande dal posto, partecipazione attiva al dialogo educativo, attività pratiche.</w:t>
      </w:r>
    </w:p>
    <w:p w14:paraId="38702C96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Verifiche sommative: prove pratiche, scritte e orali strutturate e </w:t>
      </w:r>
      <w:proofErr w:type="spellStart"/>
      <w:r w:rsidRPr="00E410A3">
        <w:rPr>
          <w:rFonts w:ascii="Arial" w:eastAsia="SimSun" w:hAnsi="Arial" w:cs="Arial"/>
          <w:lang w:eastAsia="hi-IN" w:bidi="hi-IN"/>
          <w14:ligatures w14:val="none"/>
        </w:rPr>
        <w:t>semistrutturate</w:t>
      </w:r>
      <w:proofErr w:type="spellEnd"/>
      <w:r w:rsidRPr="00E410A3">
        <w:rPr>
          <w:rFonts w:ascii="Arial" w:eastAsia="SimSun" w:hAnsi="Arial" w:cs="Arial"/>
          <w:lang w:eastAsia="hi-IN" w:bidi="hi-IN"/>
          <w14:ligatures w14:val="none"/>
        </w:rPr>
        <w:t>.</w:t>
      </w:r>
    </w:p>
    <w:p w14:paraId="426B49E3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</w:p>
    <w:p w14:paraId="28FE69AD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</w:p>
    <w:p w14:paraId="4328CE04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Modalità di valutazione degli esiti delle prove:</w:t>
      </w:r>
    </w:p>
    <w:p w14:paraId="0F7443D3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Arial" w:eastAsia="SimSun" w:hAnsi="Arial" w:cs="Arial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>I criteri di valutazione faranno riferimento alle conoscenze, competenze e capacità professionali acquisite. Inoltre si verificherà l’acquisizione del linguaggio professionale dell’estetista e la capacità di esprimerlo in inglese utilizzando semplici conversazioni.</w:t>
      </w:r>
    </w:p>
    <w:p w14:paraId="7A5ABD5B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shd w:val="clear" w:color="auto" w:fill="FFFF00"/>
          <w:lang w:eastAsia="hi-IN" w:bidi="hi-IN"/>
          <w14:ligatures w14:val="none"/>
        </w:rPr>
      </w:pPr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I suddetti criteri saranno esplicitati in griglie di valutazione che saranno mostrate e illustrate alle alunne in modo che diventino </w:t>
      </w:r>
      <w:proofErr w:type="gramStart"/>
      <w:r w:rsidRPr="00E410A3">
        <w:rPr>
          <w:rFonts w:ascii="Arial" w:eastAsia="SimSun" w:hAnsi="Arial" w:cs="Arial"/>
          <w:lang w:eastAsia="hi-IN" w:bidi="hi-IN"/>
          <w14:ligatures w14:val="none"/>
        </w:rPr>
        <w:t>consapevoli  dei</w:t>
      </w:r>
      <w:proofErr w:type="gramEnd"/>
      <w:r w:rsidRPr="00E410A3">
        <w:rPr>
          <w:rFonts w:ascii="Arial" w:eastAsia="SimSun" w:hAnsi="Arial" w:cs="Arial"/>
          <w:lang w:eastAsia="hi-IN" w:bidi="hi-IN"/>
          <w14:ligatures w14:val="none"/>
        </w:rPr>
        <w:t xml:space="preserve"> propri processi di apprendimento.</w:t>
      </w:r>
    </w:p>
    <w:p w14:paraId="061F45BF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shd w:val="clear" w:color="auto" w:fill="FFFF00"/>
          <w:lang w:eastAsia="hi-IN" w:bidi="hi-IN"/>
          <w14:ligatures w14:val="none"/>
        </w:rPr>
      </w:pPr>
    </w:p>
    <w:p w14:paraId="78C36343" w14:textId="77777777" w:rsidR="00E410A3" w:rsidRPr="00E410A3" w:rsidRDefault="00E410A3" w:rsidP="00E410A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SimSun" w:hAnsi="Arial" w:cs="Arial"/>
          <w:shd w:val="clear" w:color="auto" w:fill="FFFF00"/>
          <w:lang w:eastAsia="hi-IN" w:bidi="hi-IN"/>
          <w14:ligatures w14:val="none"/>
        </w:rPr>
      </w:pPr>
    </w:p>
    <w:p w14:paraId="7AC3E7FD" w14:textId="77777777" w:rsidR="00E410A3" w:rsidRPr="00E410A3" w:rsidRDefault="00E410A3" w:rsidP="00E410A3">
      <w:pPr>
        <w:widowControl w:val="0"/>
        <w:spacing w:after="200" w:line="276" w:lineRule="auto"/>
        <w:rPr>
          <w:rFonts w:ascii="Times New Roman" w:eastAsia="SimSun" w:hAnsi="Times New Roman" w:cs="Times New Roman"/>
          <w:sz w:val="20"/>
          <w:szCs w:val="20"/>
          <w:lang w:eastAsia="hi-IN" w:bidi="hi-IN"/>
          <w14:ligatures w14:val="none"/>
        </w:rPr>
      </w:pPr>
    </w:p>
    <w:p w14:paraId="48A7CF6B" w14:textId="77777777" w:rsidR="00E410A3" w:rsidRPr="00E410A3" w:rsidRDefault="00E410A3" w:rsidP="00E410A3">
      <w:pPr>
        <w:suppressAutoHyphens/>
        <w:snapToGrid w:val="0"/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68CD151C" w14:textId="77777777" w:rsidR="00E410A3" w:rsidRPr="00E410A3" w:rsidRDefault="00E410A3" w:rsidP="00E410A3">
      <w:pPr>
        <w:suppressAutoHyphens/>
        <w:snapToGrid w:val="0"/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1EAFB9D3" w14:textId="77777777" w:rsidR="00E410A3" w:rsidRPr="00E410A3" w:rsidRDefault="00E410A3" w:rsidP="00E410A3">
      <w:pPr>
        <w:suppressAutoHyphens/>
        <w:snapToGrid w:val="0"/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5678A7A5" w14:textId="77777777" w:rsidR="00E410A3" w:rsidRPr="00E410A3" w:rsidRDefault="00E410A3" w:rsidP="00E410A3">
      <w:pPr>
        <w:suppressAutoHyphens/>
        <w:snapToGrid w:val="0"/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6DC45688" w14:textId="77777777" w:rsidR="00E410A3" w:rsidRPr="00E410A3" w:rsidRDefault="00E410A3" w:rsidP="00E410A3">
      <w:pPr>
        <w:suppressAutoHyphens/>
        <w:snapToGrid w:val="0"/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20388756" w14:textId="77777777" w:rsidR="00E410A3" w:rsidRPr="00E410A3" w:rsidRDefault="00E410A3" w:rsidP="00E410A3">
      <w:pPr>
        <w:suppressAutoHyphens/>
        <w:snapToGrid w:val="0"/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33AC9F52" w14:textId="77777777" w:rsidR="00E410A3" w:rsidRPr="00E410A3" w:rsidRDefault="00E410A3" w:rsidP="00E410A3">
      <w:pPr>
        <w:suppressAutoHyphens/>
        <w:snapToGrid w:val="0"/>
        <w:spacing w:after="0" w:line="240" w:lineRule="auto"/>
        <w:rPr>
          <w:rFonts w:ascii="Arial" w:eastAsia="Times New Roman" w:hAnsi="Arial" w:cs="Arial"/>
          <w:kern w:val="0"/>
          <w:lang w:eastAsia="ar-SA"/>
          <w14:ligatures w14:val="none"/>
        </w:rPr>
      </w:pPr>
    </w:p>
    <w:p w14:paraId="0068E5A9" w14:textId="468FD15F" w:rsidR="00E410A3" w:rsidRPr="00E410A3" w:rsidRDefault="00E410A3" w:rsidP="00E410A3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sz w:val="24"/>
          <w:szCs w:val="24"/>
          <w:lang w:eastAsia="hi-IN" w:bidi="hi-IN"/>
          <w14:ligatures w14:val="none"/>
        </w:rPr>
      </w:pPr>
      <w:r w:rsidRPr="00E410A3">
        <w:rPr>
          <w:rFonts w:ascii="Times New Roman" w:eastAsia="SimSun" w:hAnsi="Times New Roman" w:cs="Lucida Sans"/>
          <w:sz w:val="24"/>
          <w:szCs w:val="24"/>
          <w:lang w:eastAsia="hi-IN" w:bidi="hi-IN"/>
          <w14:ligatures w14:val="none"/>
        </w:rPr>
        <w:t xml:space="preserve">Pisa </w:t>
      </w:r>
      <w:r w:rsidR="004D4A60">
        <w:rPr>
          <w:rFonts w:ascii="Times New Roman" w:eastAsia="SimSun" w:hAnsi="Times New Roman" w:cs="Lucida Sans"/>
          <w:sz w:val="24"/>
          <w:szCs w:val="24"/>
          <w:lang w:eastAsia="hi-IN" w:bidi="hi-IN"/>
          <w14:ligatures w14:val="none"/>
        </w:rPr>
        <w:t>30</w:t>
      </w:r>
      <w:r w:rsidRPr="00E410A3">
        <w:rPr>
          <w:rFonts w:ascii="Times New Roman" w:eastAsia="SimSun" w:hAnsi="Times New Roman" w:cs="Lucida Sans"/>
          <w:sz w:val="24"/>
          <w:szCs w:val="24"/>
          <w:lang w:eastAsia="hi-IN" w:bidi="hi-IN"/>
          <w14:ligatures w14:val="none"/>
        </w:rPr>
        <w:t>/1</w:t>
      </w:r>
      <w:r w:rsidR="004D4A60">
        <w:rPr>
          <w:rFonts w:ascii="Times New Roman" w:eastAsia="SimSun" w:hAnsi="Times New Roman" w:cs="Lucida Sans"/>
          <w:sz w:val="24"/>
          <w:szCs w:val="24"/>
          <w:lang w:eastAsia="hi-IN" w:bidi="hi-IN"/>
          <w14:ligatures w14:val="none"/>
        </w:rPr>
        <w:t>1</w:t>
      </w:r>
      <w:r w:rsidRPr="00E410A3">
        <w:rPr>
          <w:rFonts w:ascii="Times New Roman" w:eastAsia="SimSun" w:hAnsi="Times New Roman" w:cs="Lucida Sans"/>
          <w:sz w:val="24"/>
          <w:szCs w:val="24"/>
          <w:lang w:eastAsia="hi-IN" w:bidi="hi-IN"/>
          <w14:ligatures w14:val="none"/>
        </w:rPr>
        <w:t>/202</w:t>
      </w:r>
      <w:r w:rsidR="004D4A60">
        <w:rPr>
          <w:rFonts w:ascii="Times New Roman" w:eastAsia="SimSun" w:hAnsi="Times New Roman" w:cs="Lucida Sans"/>
          <w:sz w:val="24"/>
          <w:szCs w:val="24"/>
          <w:lang w:eastAsia="hi-IN" w:bidi="hi-IN"/>
          <w14:ligatures w14:val="none"/>
        </w:rPr>
        <w:t>3</w:t>
      </w:r>
      <w:r w:rsidRPr="00E410A3">
        <w:rPr>
          <w:rFonts w:ascii="Times New Roman" w:eastAsia="SimSun" w:hAnsi="Times New Roman" w:cs="Lucida Sans"/>
          <w:sz w:val="24"/>
          <w:szCs w:val="24"/>
          <w:lang w:eastAsia="hi-IN" w:bidi="hi-IN"/>
          <w14:ligatures w14:val="none"/>
        </w:rPr>
        <w:t xml:space="preserve">                                                              La </w:t>
      </w:r>
      <w:proofErr w:type="gramStart"/>
      <w:r w:rsidRPr="00E410A3">
        <w:rPr>
          <w:rFonts w:ascii="Times New Roman" w:eastAsia="SimSun" w:hAnsi="Times New Roman" w:cs="Lucida Sans"/>
          <w:sz w:val="24"/>
          <w:szCs w:val="24"/>
          <w:lang w:eastAsia="hi-IN" w:bidi="hi-IN"/>
          <w14:ligatures w14:val="none"/>
        </w:rPr>
        <w:t>docente :</w:t>
      </w:r>
      <w:proofErr w:type="gramEnd"/>
      <w:r w:rsidRPr="00E410A3">
        <w:rPr>
          <w:rFonts w:ascii="Times New Roman" w:eastAsia="SimSun" w:hAnsi="Times New Roman" w:cs="Lucida Sans"/>
          <w:sz w:val="24"/>
          <w:szCs w:val="24"/>
          <w:lang w:eastAsia="hi-IN" w:bidi="hi-IN"/>
          <w14:ligatures w14:val="none"/>
        </w:rPr>
        <w:t xml:space="preserve"> Prof.ssa Anna Iannaccone</w:t>
      </w:r>
      <w:bookmarkEnd w:id="0"/>
    </w:p>
    <w:p w14:paraId="750560BD" w14:textId="77777777" w:rsidR="008E31A6" w:rsidRDefault="008E31A6" w:rsidP="00C94727">
      <w:pPr>
        <w:rPr>
          <w:rFonts w:ascii="Arial" w:hAnsi="Arial" w:cs="Arial"/>
          <w:sz w:val="24"/>
          <w:szCs w:val="24"/>
        </w:rPr>
      </w:pPr>
    </w:p>
    <w:p w14:paraId="11B7B997" w14:textId="77777777" w:rsidR="008E31A6" w:rsidRDefault="008E31A6" w:rsidP="00C94727">
      <w:pPr>
        <w:rPr>
          <w:rFonts w:ascii="Arial" w:hAnsi="Arial" w:cs="Arial"/>
          <w:sz w:val="24"/>
          <w:szCs w:val="24"/>
        </w:rPr>
      </w:pPr>
    </w:p>
    <w:p w14:paraId="4B6CDA55" w14:textId="77777777" w:rsidR="008E31A6" w:rsidRDefault="008E31A6" w:rsidP="00C94727">
      <w:pPr>
        <w:rPr>
          <w:rFonts w:ascii="Arial" w:hAnsi="Arial" w:cs="Arial"/>
          <w:sz w:val="24"/>
          <w:szCs w:val="24"/>
        </w:rPr>
      </w:pPr>
    </w:p>
    <w:p w14:paraId="7B5D69CC" w14:textId="77777777" w:rsidR="008E31A6" w:rsidRDefault="008E31A6" w:rsidP="00C94727">
      <w:pPr>
        <w:rPr>
          <w:rFonts w:ascii="Arial" w:hAnsi="Arial" w:cs="Arial"/>
          <w:sz w:val="24"/>
          <w:szCs w:val="24"/>
        </w:rPr>
      </w:pPr>
    </w:p>
    <w:p w14:paraId="19EB7B9B" w14:textId="77777777" w:rsidR="008E31A6" w:rsidRDefault="008E31A6" w:rsidP="00C94727">
      <w:pPr>
        <w:rPr>
          <w:rFonts w:ascii="Arial" w:hAnsi="Arial" w:cs="Arial"/>
          <w:sz w:val="24"/>
          <w:szCs w:val="24"/>
        </w:rPr>
      </w:pPr>
    </w:p>
    <w:p w14:paraId="457D382A" w14:textId="77777777" w:rsidR="008E31A6" w:rsidRDefault="008E31A6" w:rsidP="00C94727">
      <w:pPr>
        <w:rPr>
          <w:rFonts w:ascii="Arial" w:hAnsi="Arial" w:cs="Arial"/>
          <w:sz w:val="24"/>
          <w:szCs w:val="24"/>
        </w:rPr>
      </w:pPr>
    </w:p>
    <w:p w14:paraId="3B24036D" w14:textId="77777777" w:rsidR="002A5A4A" w:rsidRDefault="002A5A4A" w:rsidP="00C94727">
      <w:pPr>
        <w:rPr>
          <w:rFonts w:ascii="Arial" w:hAnsi="Arial" w:cs="Arial"/>
          <w:sz w:val="24"/>
          <w:szCs w:val="24"/>
        </w:rPr>
      </w:pPr>
    </w:p>
    <w:p w14:paraId="0C29489F" w14:textId="77777777" w:rsidR="002A5A4A" w:rsidRDefault="002A5A4A" w:rsidP="00C94727">
      <w:pPr>
        <w:rPr>
          <w:rFonts w:ascii="Arial" w:hAnsi="Arial" w:cs="Arial"/>
          <w:sz w:val="24"/>
          <w:szCs w:val="24"/>
        </w:rPr>
      </w:pPr>
    </w:p>
    <w:p w14:paraId="23217B62" w14:textId="77777777" w:rsidR="002A5A4A" w:rsidRDefault="002A5A4A" w:rsidP="00C94727">
      <w:pPr>
        <w:rPr>
          <w:rFonts w:ascii="Arial" w:hAnsi="Arial" w:cs="Arial"/>
          <w:sz w:val="24"/>
          <w:szCs w:val="24"/>
        </w:rPr>
      </w:pPr>
    </w:p>
    <w:p w14:paraId="1B7EE4E2" w14:textId="77777777" w:rsidR="002A5A4A" w:rsidRDefault="002A5A4A" w:rsidP="00C94727">
      <w:pPr>
        <w:rPr>
          <w:rFonts w:ascii="Arial" w:hAnsi="Arial" w:cs="Arial"/>
          <w:sz w:val="24"/>
          <w:szCs w:val="24"/>
        </w:rPr>
      </w:pPr>
    </w:p>
    <w:p w14:paraId="46072ABF" w14:textId="77777777" w:rsidR="002A5A4A" w:rsidRDefault="002A5A4A" w:rsidP="00C94727">
      <w:pPr>
        <w:rPr>
          <w:rFonts w:ascii="Arial" w:hAnsi="Arial" w:cs="Arial"/>
          <w:sz w:val="24"/>
          <w:szCs w:val="24"/>
        </w:rPr>
      </w:pPr>
    </w:p>
    <w:p w14:paraId="3E456027" w14:textId="77777777" w:rsidR="002A5A4A" w:rsidRDefault="002A5A4A" w:rsidP="00C94727">
      <w:pPr>
        <w:rPr>
          <w:rFonts w:ascii="Arial" w:hAnsi="Arial" w:cs="Arial"/>
          <w:sz w:val="24"/>
          <w:szCs w:val="24"/>
        </w:rPr>
      </w:pPr>
    </w:p>
    <w:p w14:paraId="75C9CF4E" w14:textId="77777777" w:rsidR="002A5A4A" w:rsidRDefault="002A5A4A" w:rsidP="00C94727">
      <w:pPr>
        <w:rPr>
          <w:rFonts w:ascii="Arial" w:hAnsi="Arial" w:cs="Arial"/>
          <w:sz w:val="24"/>
          <w:szCs w:val="24"/>
        </w:rPr>
      </w:pPr>
    </w:p>
    <w:p w14:paraId="085A6D0E" w14:textId="77777777" w:rsidR="002A5A4A" w:rsidRDefault="002A5A4A" w:rsidP="00C94727">
      <w:pPr>
        <w:rPr>
          <w:rFonts w:ascii="Arial" w:hAnsi="Arial" w:cs="Arial"/>
          <w:sz w:val="24"/>
          <w:szCs w:val="24"/>
        </w:rPr>
      </w:pPr>
    </w:p>
    <w:p w14:paraId="464BB699" w14:textId="77777777" w:rsidR="002A5A4A" w:rsidRDefault="002A5A4A" w:rsidP="00C94727">
      <w:pPr>
        <w:rPr>
          <w:rFonts w:ascii="Arial" w:hAnsi="Arial" w:cs="Arial"/>
          <w:sz w:val="24"/>
          <w:szCs w:val="24"/>
        </w:rPr>
      </w:pPr>
    </w:p>
    <w:p w14:paraId="258AA806" w14:textId="77777777" w:rsidR="002A5A4A" w:rsidRDefault="002A5A4A" w:rsidP="00C94727">
      <w:pPr>
        <w:rPr>
          <w:rFonts w:ascii="Arial" w:hAnsi="Arial" w:cs="Arial"/>
          <w:sz w:val="24"/>
          <w:szCs w:val="24"/>
        </w:rPr>
      </w:pPr>
    </w:p>
    <w:p w14:paraId="25C0840A" w14:textId="77777777" w:rsidR="002A5A4A" w:rsidRDefault="002A5A4A" w:rsidP="00C94727">
      <w:pPr>
        <w:rPr>
          <w:rFonts w:ascii="Arial" w:hAnsi="Arial" w:cs="Arial"/>
          <w:sz w:val="24"/>
          <w:szCs w:val="24"/>
        </w:rPr>
      </w:pPr>
    </w:p>
    <w:sectPr w:rsidR="002A5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anna iannaccone" w:date="2022-12-15T15:05:00Z" w:initials="ai">
    <w:p w14:paraId="040C8677" w14:textId="38F18162" w:rsidR="00E410A3" w:rsidRPr="00FD4A63" w:rsidRDefault="00E410A3" w:rsidP="00FD4A63">
      <w:pPr>
        <w:pStyle w:val="Testocomment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0C867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45B624" w16cex:dateUtc="2022-12-15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0C8677" w16cid:durableId="2745B6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726D1A9D"/>
    <w:multiLevelType w:val="hybridMultilevel"/>
    <w:tmpl w:val="98C0717C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889997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82763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iannaccone">
    <w15:presenceInfo w15:providerId="Windows Live" w15:userId="1cf00c683c0bb3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1C"/>
    <w:rsid w:val="0007137B"/>
    <w:rsid w:val="00091273"/>
    <w:rsid w:val="000E290C"/>
    <w:rsid w:val="000E7C1C"/>
    <w:rsid w:val="00101471"/>
    <w:rsid w:val="00105491"/>
    <w:rsid w:val="00106A17"/>
    <w:rsid w:val="00131820"/>
    <w:rsid w:val="00143863"/>
    <w:rsid w:val="001510F2"/>
    <w:rsid w:val="00153FE7"/>
    <w:rsid w:val="00164A41"/>
    <w:rsid w:val="001A6AFF"/>
    <w:rsid w:val="001A70A3"/>
    <w:rsid w:val="001D076E"/>
    <w:rsid w:val="00204438"/>
    <w:rsid w:val="00222EE0"/>
    <w:rsid w:val="00236466"/>
    <w:rsid w:val="00296B33"/>
    <w:rsid w:val="002A5A4A"/>
    <w:rsid w:val="002D1508"/>
    <w:rsid w:val="00326954"/>
    <w:rsid w:val="003353C0"/>
    <w:rsid w:val="00354319"/>
    <w:rsid w:val="003D4507"/>
    <w:rsid w:val="003F53ED"/>
    <w:rsid w:val="00430171"/>
    <w:rsid w:val="00447283"/>
    <w:rsid w:val="004B1C84"/>
    <w:rsid w:val="004D40C1"/>
    <w:rsid w:val="004D4A60"/>
    <w:rsid w:val="004D7ED7"/>
    <w:rsid w:val="004F0932"/>
    <w:rsid w:val="00530FB2"/>
    <w:rsid w:val="005358FB"/>
    <w:rsid w:val="00593282"/>
    <w:rsid w:val="005F0C59"/>
    <w:rsid w:val="005F162B"/>
    <w:rsid w:val="006305EA"/>
    <w:rsid w:val="00630F7E"/>
    <w:rsid w:val="0063776F"/>
    <w:rsid w:val="00641F47"/>
    <w:rsid w:val="00675FAA"/>
    <w:rsid w:val="006B5A8F"/>
    <w:rsid w:val="007256B4"/>
    <w:rsid w:val="0078773F"/>
    <w:rsid w:val="00817DFB"/>
    <w:rsid w:val="00834316"/>
    <w:rsid w:val="0086346F"/>
    <w:rsid w:val="00881B1D"/>
    <w:rsid w:val="008E31A6"/>
    <w:rsid w:val="00933ADB"/>
    <w:rsid w:val="00952F0A"/>
    <w:rsid w:val="009D5552"/>
    <w:rsid w:val="00A4674B"/>
    <w:rsid w:val="00A94C34"/>
    <w:rsid w:val="00A9568D"/>
    <w:rsid w:val="00AF38C1"/>
    <w:rsid w:val="00B35FE4"/>
    <w:rsid w:val="00B662EF"/>
    <w:rsid w:val="00B771C6"/>
    <w:rsid w:val="00BA1522"/>
    <w:rsid w:val="00BD2F2B"/>
    <w:rsid w:val="00C60176"/>
    <w:rsid w:val="00C612F2"/>
    <w:rsid w:val="00C66268"/>
    <w:rsid w:val="00C94727"/>
    <w:rsid w:val="00D00104"/>
    <w:rsid w:val="00D057F0"/>
    <w:rsid w:val="00DB7A49"/>
    <w:rsid w:val="00DE2D0F"/>
    <w:rsid w:val="00E20B81"/>
    <w:rsid w:val="00E410A3"/>
    <w:rsid w:val="00ED7698"/>
    <w:rsid w:val="00F06696"/>
    <w:rsid w:val="00F41D4C"/>
    <w:rsid w:val="00F954D1"/>
    <w:rsid w:val="00FA1301"/>
    <w:rsid w:val="00FB089B"/>
    <w:rsid w:val="00FC4EEB"/>
    <w:rsid w:val="00F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1BC1"/>
  <w15:chartTrackingRefBased/>
  <w15:docId w15:val="{AA740A75-6D9C-41A9-BA4E-62DB017B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41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10A3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10A3"/>
    <w:rPr>
      <w:kern w:val="0"/>
      <w:sz w:val="20"/>
      <w:szCs w:val="20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FA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il">
    <w:name w:val="il"/>
    <w:basedOn w:val="Carpredefinitoparagrafo"/>
    <w:rsid w:val="0013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8/08/relationships/commentsExtensible" Target="commentsExtensible.xm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2082</Words>
  <Characters>11869</Characters>
  <Application>Microsoft Office Word</Application>
  <DocSecurity>0</DocSecurity>
  <Lines>98</Lines>
  <Paragraphs>27</Paragraphs>
  <ScaleCrop>false</ScaleCrop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81</cp:revision>
  <dcterms:created xsi:type="dcterms:W3CDTF">2023-12-05T00:16:00Z</dcterms:created>
  <dcterms:modified xsi:type="dcterms:W3CDTF">2023-12-07T22:47:00Z</dcterms:modified>
</cp:coreProperties>
</file>